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374" w:rsidRDefault="003C4FBE">
      <w:r>
        <w:rPr>
          <w:noProof/>
        </w:rPr>
        <w:pict>
          <v:shapetype id="_x0000_t202" coordsize="21600,21600" o:spt="202" path="m,l,21600r21600,l21600,xe">
            <v:stroke joinstyle="miter"/>
            <v:path gradientshapeok="t" o:connecttype="rect"/>
          </v:shapetype>
          <v:shape id="_x0000_s1027" type="#_x0000_t202" style="position:absolute;left:0;text-align:left;margin-left:36.8pt;margin-top:-24.15pt;width:470.6pt;height:59.5pt;z-index:251659264;mso-width-relative:margin;mso-height-relative:margin" filled="f" fillcolor="#b6dde8 [1304]" stroked="f" strokecolor="black [3213]" strokeweight="1pt">
            <v:fill color2="fill lighten(51)" focusposition="1" focussize="" method="linear sigma" focus="100%" type="gradient"/>
            <v:shadow on="t" type="perspective" color="#205867 [1608]" opacity=".5" offset="1pt" offset2="-3pt"/>
            <v:textbox style="mso-next-textbox:#_x0000_s1027">
              <w:txbxContent>
                <w:p w:rsidR="00822397" w:rsidRPr="00FA74BB" w:rsidRDefault="00822397" w:rsidP="00B96374">
                  <w:pPr>
                    <w:spacing w:before="100" w:beforeAutospacing="1"/>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28</w:t>
                  </w:r>
                  <w:r w:rsidRPr="00FA74BB">
                    <w:rPr>
                      <w:rFonts w:asciiTheme="majorEastAsia" w:eastAsiaTheme="majorEastAsia" w:hAnsiTheme="majorEastAsia" w:hint="eastAsia"/>
                      <w:b/>
                      <w:sz w:val="32"/>
                      <w:szCs w:val="32"/>
                    </w:rPr>
                    <w:t xml:space="preserve">　柔軟ベルトを用いた位置決め制御系の製作</w:t>
                  </w:r>
                </w:p>
                <w:p w:rsidR="00822397" w:rsidRPr="00011816" w:rsidRDefault="00822397" w:rsidP="00B96374">
                  <w:pPr>
                    <w:jc w:val="center"/>
                    <w:rPr>
                      <w:rFonts w:asciiTheme="majorEastAsia" w:eastAsiaTheme="majorEastAsia" w:hAnsiTheme="majorEastAsia"/>
                      <w:b/>
                      <w:sz w:val="20"/>
                      <w:szCs w:val="20"/>
                    </w:rPr>
                  </w:pPr>
                  <w:r>
                    <w:rPr>
                      <w:rFonts w:asciiTheme="majorEastAsia" w:eastAsiaTheme="majorEastAsia" w:hAnsiTheme="majorEastAsia" w:hint="eastAsia"/>
                      <w:b/>
                      <w:sz w:val="20"/>
                      <w:szCs w:val="20"/>
                    </w:rPr>
                    <w:t>機械</w:t>
                  </w:r>
                  <w:r w:rsidRPr="00011816">
                    <w:rPr>
                      <w:rFonts w:asciiTheme="majorEastAsia" w:eastAsiaTheme="majorEastAsia" w:hAnsiTheme="majorEastAsia" w:hint="eastAsia"/>
                      <w:b/>
                      <w:sz w:val="20"/>
                      <w:szCs w:val="20"/>
                    </w:rPr>
                    <w:t>創造工学課程　10307288　西村光博　　指導教員　小林泰秀</w:t>
                  </w:r>
                  <w:r>
                    <w:rPr>
                      <w:rFonts w:asciiTheme="majorEastAsia" w:eastAsiaTheme="majorEastAsia" w:hAnsiTheme="majorEastAsia" w:hint="eastAsia"/>
                      <w:b/>
                      <w:sz w:val="20"/>
                      <w:szCs w:val="20"/>
                    </w:rPr>
                    <w:t xml:space="preserve">　准教授</w:t>
                  </w:r>
                </w:p>
              </w:txbxContent>
            </v:textbox>
          </v:shape>
        </w:pict>
      </w:r>
      <w:r>
        <w:rPr>
          <w:noProof/>
        </w:rPr>
        <w:pict>
          <v:rect id="_x0000_s1026" style="position:absolute;left:0;text-align:left;margin-left:-35.7pt;margin-top:-26.9pt;width:604.25pt;height:59.5pt;z-index:251658240" fillcolor="#3cc" stroked="f">
            <v:fill opacity="34079f" color2="#cff3f3" o:opacity2="17039f" rotate="t" focusposition=".5,.5" focussize="" type="gradientRadial"/>
            <v:textbox inset="5.85pt,.7pt,5.85pt,.7pt"/>
          </v:rect>
        </w:pict>
      </w:r>
    </w:p>
    <w:p w:rsidR="00822397" w:rsidRDefault="003C4FBE">
      <w:r>
        <w:rPr>
          <w:noProof/>
        </w:rPr>
        <w:pict>
          <v:roundrect id="_x0000_s1135" style="position:absolute;left:0;text-align:left;margin-left:-10.2pt;margin-top:741.7pt;width:275.9pt;height:32.25pt;z-index:251721728" arcsize="10923f" filled="f" fillcolor="white [3201]" strokecolor="red" strokeweight="1pt">
            <v:stroke dashstyle="dash"/>
            <v:shadow color="#868686"/>
            <v:textbox inset="5.85pt,.7pt,5.85pt,.7pt"/>
          </v:roundrect>
        </w:pict>
      </w:r>
      <w:r>
        <w:rPr>
          <w:noProof/>
        </w:rPr>
        <w:pict>
          <v:shape id="_x0000_s1101" type="#_x0000_t202" style="position:absolute;left:0;text-align:left;margin-left:-16.85pt;margin-top:691.55pt;width:289.6pt;height:44.95pt;z-index:251712512;mso-width-relative:margin;mso-height-relative:margin" filled="f" fillcolor="#3cc" stroked="f" strokecolor="black [3213]" strokeweight=".5pt">
            <v:fill color2="#b8cce4 [1300]"/>
            <v:shadow type="perspective" color="#243f60 [1604]" opacity=".5" offset="1pt" offset2="-3pt"/>
            <v:textbox style="mso-next-textbox:#_x0000_s1101" inset="5.85pt,.7pt,5.85pt,.7pt">
              <w:txbxContent>
                <w:p w:rsidR="00822397" w:rsidRDefault="00822397" w:rsidP="00822397">
                  <w:pPr>
                    <w:spacing w:line="0" w:lineRule="atLeast"/>
                    <w:ind w:firstLineChars="100" w:firstLine="160"/>
                    <w:rPr>
                      <w:rFonts w:asciiTheme="majorEastAsia" w:eastAsiaTheme="majorEastAsia" w:hAnsiTheme="majorEastAsia"/>
                      <w:sz w:val="16"/>
                      <w:szCs w:val="16"/>
                    </w:rPr>
                  </w:pPr>
                  <w:r w:rsidRPr="00DB64AB">
                    <w:rPr>
                      <w:rFonts w:asciiTheme="majorEastAsia" w:eastAsiaTheme="majorEastAsia" w:hAnsiTheme="majorEastAsia" w:hint="eastAsia"/>
                      <w:sz w:val="16"/>
                      <w:szCs w:val="16"/>
                    </w:rPr>
                    <w:t>実験装置は，左側に駆動用モータ，右側に</w:t>
                  </w:r>
                  <w:r>
                    <w:rPr>
                      <w:rFonts w:asciiTheme="majorEastAsia" w:eastAsiaTheme="majorEastAsia" w:hAnsiTheme="majorEastAsia" w:hint="eastAsia"/>
                      <w:sz w:val="16"/>
                      <w:szCs w:val="16"/>
                    </w:rPr>
                    <w:t>従動側モータと負荷</w:t>
                  </w:r>
                  <w:r w:rsidRPr="00DB64AB">
                    <w:rPr>
                      <w:rFonts w:asciiTheme="majorEastAsia" w:eastAsiaTheme="majorEastAsia" w:hAnsiTheme="majorEastAsia" w:hint="eastAsia"/>
                      <w:sz w:val="16"/>
                      <w:szCs w:val="16"/>
                    </w:rPr>
                    <w:t>ディスクを配置している．</w:t>
                  </w:r>
                  <w:r>
                    <w:rPr>
                      <w:rFonts w:asciiTheme="majorEastAsia" w:eastAsiaTheme="majorEastAsia" w:hAnsiTheme="majorEastAsia" w:hint="eastAsia"/>
                      <w:sz w:val="16"/>
                      <w:szCs w:val="16"/>
                    </w:rPr>
                    <w:t>シャフトの回転はカップリングによって従動側モータへ伝達する機構となっている(Fig4)．</w:t>
                  </w:r>
                </w:p>
                <w:p w:rsidR="00822397" w:rsidRPr="00DB64AB" w:rsidRDefault="00822397" w:rsidP="00822397">
                  <w:pPr>
                    <w:spacing w:line="0" w:lineRule="atLeas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従動側モータは現</w:t>
                  </w:r>
                  <w:r w:rsidR="004850D2">
                    <w:rPr>
                      <w:rFonts w:asciiTheme="majorEastAsia" w:eastAsiaTheme="majorEastAsia" w:hAnsiTheme="majorEastAsia" w:hint="eastAsia"/>
                      <w:sz w:val="16"/>
                      <w:szCs w:val="16"/>
                    </w:rPr>
                    <w:t>時点では制御を行っていないため，</w:t>
                  </w:r>
                  <w:r w:rsidRPr="00B53E9C">
                    <w:rPr>
                      <w:rFonts w:asciiTheme="majorEastAsia" w:eastAsiaTheme="majorEastAsia" w:hAnsiTheme="majorEastAsia" w:hint="eastAsia"/>
                      <w:b/>
                      <w:sz w:val="16"/>
                      <w:szCs w:val="16"/>
                    </w:rPr>
                    <w:t>負荷</w:t>
                  </w:r>
                  <w:r>
                    <w:rPr>
                      <w:rFonts w:asciiTheme="majorEastAsia" w:eastAsiaTheme="majorEastAsia" w:hAnsiTheme="majorEastAsia" w:hint="eastAsia"/>
                      <w:sz w:val="16"/>
                      <w:szCs w:val="16"/>
                    </w:rPr>
                    <w:t>として扱う．</w:t>
                  </w:r>
                </w:p>
                <w:p w:rsidR="00822397" w:rsidRPr="00E37811" w:rsidRDefault="00822397">
                  <w:pPr>
                    <w:rPr>
                      <w:rFonts w:asciiTheme="majorEastAsia" w:eastAsiaTheme="majorEastAsia" w:hAnsiTheme="majorEastAsia"/>
                      <w:sz w:val="16"/>
                      <w:szCs w:val="16"/>
                    </w:rPr>
                  </w:pPr>
                </w:p>
              </w:txbxContent>
            </v:textbox>
          </v:shape>
        </w:pict>
      </w:r>
      <w:r>
        <w:rPr>
          <w:noProof/>
        </w:rPr>
        <w:pict>
          <v:group id="_x0000_s1100" style="position:absolute;left:0;text-align:left;margin-left:-16.85pt;margin-top:672.55pt;width:289.6pt;height:106.85pt;z-index:251670528" coordorigin="230,14153" coordsize="5792,2362">
            <v:rect id="_x0000_s1035" style="position:absolute;left:230;top:14153;width:5792;height:2362;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ed="f" fillcolor="#3cc" strokecolor="#09c">
              <v:fill color2="#cff3f3" o:opacity2=".25" rotate="t" focusposition=".5,.5" focussize="" type="gradientRadial"/>
              <v:stroke dashstyle="1 1"/>
              <v:textbox inset="5.85pt,.7pt,5.85pt,.7pt"/>
            </v:rect>
            <v:shape id="_x0000_s1040" type="#_x0000_t202" style="position:absolute;left:230;top:14153;width:3280;height:390;mso-wrap-distance-left:9pt;mso-wrap-distance-top:0;mso-wrap-distance-right:9pt;mso-wrap-distance-bottom:0;mso-position-horizontal-relative:text;mso-position-vertical-relative:text;mso-width-relative:page;mso-height-relative:page;mso-position-horizontal-col-start:0;mso-width-col-span:0;v-text-anchor:top" filled="f" fillcolor="#3cc" stroked="f" strokecolor="#069">
              <v:fill color2="#cff3f3" o:opacity2=".25" rotate="t" focusposition=".5,.5" focussize="" type="gradientRadial"/>
              <v:stroke dashstyle="1 1"/>
              <v:textbox style="mso-next-textbox:#_x0000_s1040" inset="5.85pt,.7pt,5.85pt,.7pt">
                <w:txbxContent>
                  <w:p w:rsidR="00822397" w:rsidRPr="00705603" w:rsidRDefault="00822397" w:rsidP="00705603">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3.実験装置</w:t>
                    </w:r>
                  </w:p>
                </w:txbxContent>
              </v:textbox>
            </v:shape>
          </v:group>
        </w:pict>
      </w:r>
      <w:r>
        <w:rPr>
          <w:noProof/>
        </w:rPr>
        <w:pict>
          <v:group id="_x0000_s1072" style="position:absolute;left:0;text-align:left;margin-left:-16.85pt;margin-top:283.55pt;width:289.6pt;height:382.75pt;z-index:251668480" coordorigin="230,7575" coordsize="5710,6225">
            <v:rect id="_x0000_s1032" style="position:absolute;left:230;top:7575;width:5710;height:6225;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3cc" strokecolor="#069">
              <v:fill color2="#cff3f3" o:opacity2=".25" rotate="t" focusposition=".5,.5" focussize="" type="gradientRadial"/>
              <v:stroke dashstyle="1 1"/>
              <v:textbox inset="5.85pt,.7pt,5.85pt,.7pt"/>
            </v:rect>
            <v:shape id="_x0000_s1038" type="#_x0000_t202" style="position:absolute;left:230;top:7575;width:3280;height:390;mso-wrap-distance-left:9pt;mso-wrap-distance-top:0;mso-wrap-distance-right:9pt;mso-wrap-distance-bottom:0;mso-position-horizontal-relative:text;mso-position-vertical-relative:text;mso-width-relative:page;mso-height-relative:page;mso-position-horizontal-col-start:0;mso-width-col-span:0;v-text-anchor:top" filled="f" fillcolor="#3cc" stroked="f" strokecolor="#069">
              <v:fill color2="#cff3f3" o:opacity2=".25" rotate="t" focusposition=".5,.5" focussize="" type="gradientRadial"/>
              <v:stroke dashstyle="1 1"/>
              <v:textbox style="mso-next-textbox:#_x0000_s1038" inset="5.85pt,.7pt,5.85pt,.7pt">
                <w:txbxContent>
                  <w:p w:rsidR="00822397" w:rsidRPr="00705603" w:rsidRDefault="00822397" w:rsidP="00A95B51">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2.実験装置の設計・製作</w:t>
                    </w:r>
                  </w:p>
                </w:txbxContent>
              </v:textbox>
            </v:shape>
          </v:group>
        </w:pict>
      </w:r>
      <w:r>
        <w:rPr>
          <w:noProof/>
        </w:rPr>
        <w:pict>
          <v:shape id="_x0000_s1098" type="#_x0000_t202" style="position:absolute;left:0;text-align:left;margin-left:155.9pt;margin-top:562.7pt;width:123.2pt;height:32.6pt;z-index:251709440" filled="f" stroked="f">
            <v:textbox style="mso-next-textbox:#_x0000_s1098" inset="5.85pt,.7pt,5.85pt,.7pt">
              <w:txbxContent>
                <w:p w:rsidR="00822397" w:rsidRPr="005702E2" w:rsidRDefault="007B5F12" w:rsidP="00384D8E">
                  <w:pPr>
                    <w:rPr>
                      <w:rFonts w:asciiTheme="majorEastAsia" w:eastAsiaTheme="majorEastAsia" w:hAnsiTheme="majorEastAsia"/>
                      <w:sz w:val="16"/>
                      <w:szCs w:val="16"/>
                    </w:rPr>
                  </w:pPr>
                  <w:r>
                    <w:rPr>
                      <w:rFonts w:asciiTheme="majorEastAsia" w:eastAsiaTheme="majorEastAsia" w:hAnsiTheme="majorEastAsia" w:hint="eastAsia"/>
                      <w:sz w:val="16"/>
                      <w:szCs w:val="16"/>
                    </w:rPr>
                    <w:t>Table2</w:t>
                  </w:r>
                  <w:r w:rsidR="00822397">
                    <w:rPr>
                      <w:rFonts w:asciiTheme="majorEastAsia" w:eastAsiaTheme="majorEastAsia" w:hAnsiTheme="majorEastAsia" w:hint="eastAsia"/>
                      <w:sz w:val="16"/>
                      <w:szCs w:val="16"/>
                    </w:rPr>
                    <w:t xml:space="preserve">　ディスク仕様</w:t>
                  </w:r>
                </w:p>
              </w:txbxContent>
            </v:textbox>
          </v:shape>
        </w:pict>
      </w:r>
      <w:r>
        <w:rPr>
          <w:noProof/>
        </w:rPr>
        <w:pict>
          <v:shape id="_x0000_s1097" type="#_x0000_t202" style="position:absolute;left:0;text-align:left;margin-left:122.15pt;margin-top:578.2pt;width:153pt;height:74.45pt;z-index:251708416" filled="f" stroked="f">
            <v:textbox style="mso-next-textbox:#_x0000_s1097" inset="5.85pt,.7pt,5.85pt,.7pt">
              <w:txbxContent>
                <w:tbl>
                  <w:tblPr>
                    <w:tblW w:w="2835" w:type="dxa"/>
                    <w:tblInd w:w="99" w:type="dxa"/>
                    <w:tblCellMar>
                      <w:left w:w="99" w:type="dxa"/>
                      <w:right w:w="99" w:type="dxa"/>
                    </w:tblCellMar>
                    <w:tblLook w:val="04A0"/>
                  </w:tblPr>
                  <w:tblGrid>
                    <w:gridCol w:w="1134"/>
                    <w:gridCol w:w="851"/>
                    <w:gridCol w:w="850"/>
                  </w:tblGrid>
                  <w:tr w:rsidR="00822397" w:rsidRPr="00F62E44" w:rsidTr="00806408">
                    <w:trPr>
                      <w:trHeight w:val="9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 xml:space="preserve">　</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ディスク１</w:t>
                        </w:r>
                      </w:p>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(低負荷)</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ディスク2</w:t>
                        </w:r>
                      </w:p>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(高負荷)</w:t>
                        </w:r>
                      </w:p>
                    </w:tc>
                  </w:tr>
                  <w:tr w:rsidR="00822397" w:rsidRPr="00F62E44" w:rsidTr="00806408">
                    <w:trPr>
                      <w:trHeight w:val="8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材質</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 xml:space="preserve">アルミニウム </w:t>
                        </w:r>
                      </w:p>
                    </w:tc>
                  </w:tr>
                  <w:tr w:rsidR="00822397" w:rsidRPr="00F62E44" w:rsidTr="00806408">
                    <w:trPr>
                      <w:trHeight w:val="124"/>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外径[mm]</w:t>
                        </w:r>
                      </w:p>
                    </w:tc>
                    <w:tc>
                      <w:tcPr>
                        <w:tcW w:w="851"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45</w:t>
                        </w:r>
                      </w:p>
                    </w:tc>
                    <w:tc>
                      <w:tcPr>
                        <w:tcW w:w="850"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95</w:t>
                        </w:r>
                      </w:p>
                    </w:tc>
                  </w:tr>
                  <w:tr w:rsidR="00822397" w:rsidRPr="00F62E44" w:rsidTr="00806408">
                    <w:trPr>
                      <w:trHeight w:val="89"/>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厚さ[mm]</w:t>
                        </w:r>
                      </w:p>
                    </w:tc>
                    <w:tc>
                      <w:tcPr>
                        <w:tcW w:w="851"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22.5</w:t>
                        </w:r>
                      </w:p>
                    </w:tc>
                    <w:tc>
                      <w:tcPr>
                        <w:tcW w:w="850"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25</w:t>
                        </w:r>
                      </w:p>
                    </w:tc>
                  </w:tr>
                  <w:tr w:rsidR="00822397" w:rsidRPr="00F62E44" w:rsidTr="00806408">
                    <w:trPr>
                      <w:trHeight w:val="95"/>
                    </w:trPr>
                    <w:tc>
                      <w:tcPr>
                        <w:tcW w:w="1134" w:type="dxa"/>
                        <w:tcBorders>
                          <w:top w:val="nil"/>
                          <w:left w:val="single" w:sz="4" w:space="0" w:color="auto"/>
                          <w:bottom w:val="single" w:sz="4" w:space="0" w:color="auto"/>
                          <w:right w:val="single" w:sz="4" w:space="0" w:color="auto"/>
                        </w:tcBorders>
                        <w:shd w:val="clear" w:color="auto" w:fill="auto"/>
                        <w:noWrap/>
                        <w:vAlign w:val="center"/>
                        <w:hideMark/>
                      </w:tcPr>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慣性モーメント</w:t>
                        </w:r>
                      </w:p>
                      <w:p w:rsidR="00822397" w:rsidRPr="00806408"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[×10</w:t>
                        </w:r>
                        <w:r w:rsidRPr="00806408">
                          <w:rPr>
                            <w:rFonts w:ascii="ＭＳ Ｐゴシック" w:eastAsia="ＭＳ Ｐゴシック" w:hAnsi="ＭＳ Ｐゴシック" w:cs="ＭＳ Ｐゴシック" w:hint="eastAsia"/>
                            <w:color w:val="000000"/>
                            <w:kern w:val="0"/>
                            <w:sz w:val="14"/>
                            <w:szCs w:val="14"/>
                            <w:vertAlign w:val="superscript"/>
                          </w:rPr>
                          <w:t>-4</w:t>
                        </w:r>
                        <w:r w:rsidR="00DD46FE">
                          <w:rPr>
                            <w:rFonts w:ascii="ＭＳ Ｐゴシック" w:eastAsia="ＭＳ Ｐゴシック" w:hAnsi="ＭＳ Ｐゴシック" w:cs="ＭＳ Ｐゴシック" w:hint="eastAsia"/>
                            <w:color w:val="000000"/>
                            <w:kern w:val="0"/>
                            <w:sz w:val="14"/>
                            <w:szCs w:val="14"/>
                          </w:rPr>
                          <w:t>ｋｇｍ</w:t>
                        </w:r>
                        <w:r w:rsidR="00DD46FE">
                          <w:rPr>
                            <w:rFonts w:ascii="ＭＳ Ｐゴシック" w:eastAsia="ＭＳ Ｐゴシック" w:hAnsi="ＭＳ Ｐゴシック" w:cs="ＭＳ Ｐゴシック" w:hint="eastAsia"/>
                            <w:color w:val="000000"/>
                            <w:kern w:val="0"/>
                            <w:sz w:val="14"/>
                            <w:szCs w:val="14"/>
                            <w:vertAlign w:val="superscript"/>
                          </w:rPr>
                          <w:t>2</w:t>
                        </w:r>
                        <w:r w:rsidRPr="00806408">
                          <w:rPr>
                            <w:rFonts w:ascii="ＭＳ Ｐゴシック" w:eastAsia="ＭＳ Ｐゴシック" w:hAnsi="ＭＳ Ｐゴシック" w:cs="ＭＳ Ｐゴシック" w:hint="eastAsia"/>
                            <w:color w:val="000000"/>
                            <w:kern w:val="0"/>
                            <w:sz w:val="14"/>
                            <w:szCs w:val="14"/>
                          </w:rPr>
                          <w:t>]</w:t>
                        </w:r>
                      </w:p>
                    </w:tc>
                    <w:tc>
                      <w:tcPr>
                        <w:tcW w:w="851"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0.21</w:t>
                        </w:r>
                      </w:p>
                    </w:tc>
                    <w:tc>
                      <w:tcPr>
                        <w:tcW w:w="850" w:type="dxa"/>
                        <w:tcBorders>
                          <w:top w:val="nil"/>
                          <w:left w:val="nil"/>
                          <w:bottom w:val="single" w:sz="4" w:space="0" w:color="auto"/>
                          <w:right w:val="single" w:sz="4" w:space="0" w:color="auto"/>
                        </w:tcBorders>
                        <w:shd w:val="clear" w:color="auto" w:fill="auto"/>
                        <w:noWrap/>
                        <w:vAlign w:val="center"/>
                        <w:hideMark/>
                      </w:tcPr>
                      <w:p w:rsidR="00822397" w:rsidRPr="00806408" w:rsidRDefault="00822397" w:rsidP="00F625DC">
                        <w:pPr>
                          <w:widowControl/>
                          <w:spacing w:line="0" w:lineRule="atLeast"/>
                          <w:jc w:val="center"/>
                          <w:rPr>
                            <w:rFonts w:ascii="ＭＳ Ｐゴシック" w:eastAsia="ＭＳ Ｐゴシック" w:hAnsi="ＭＳ Ｐゴシック" w:cs="ＭＳ Ｐゴシック"/>
                            <w:color w:val="000000"/>
                            <w:kern w:val="0"/>
                            <w:sz w:val="14"/>
                            <w:szCs w:val="14"/>
                          </w:rPr>
                        </w:pPr>
                        <w:r w:rsidRPr="00806408">
                          <w:rPr>
                            <w:rFonts w:ascii="ＭＳ Ｐゴシック" w:eastAsia="ＭＳ Ｐゴシック" w:hAnsi="ＭＳ Ｐゴシック" w:cs="ＭＳ Ｐゴシック" w:hint="eastAsia"/>
                            <w:color w:val="000000"/>
                            <w:kern w:val="0"/>
                            <w:sz w:val="14"/>
                            <w:szCs w:val="14"/>
                          </w:rPr>
                          <w:t>5.38</w:t>
                        </w:r>
                      </w:p>
                    </w:tc>
                  </w:tr>
                </w:tbl>
                <w:p w:rsidR="00822397" w:rsidRDefault="00822397" w:rsidP="00384D8E"/>
              </w:txbxContent>
            </v:textbox>
          </v:shape>
        </w:pict>
      </w:r>
      <w:r>
        <w:rPr>
          <w:noProof/>
        </w:rPr>
        <w:pict>
          <v:group id="_x0000_s1094" style="position:absolute;left:0;text-align:left;margin-left:-39.65pt;margin-top:516.35pt;width:177.9pt;height:145.4pt;z-index:251707392" coordorigin="2485,12298" coordsize="3558,2701">
            <v:shape id="_x0000_s1095" type="#_x0000_t202" style="position:absolute;left:3216;top:12298;width:2517;height:312" filled="f" stroked="f">
              <v:textbox style="mso-next-textbox:#_x0000_s1095" inset="5.85pt,.7pt,5.85pt,.7pt">
                <w:txbxContent>
                  <w:p w:rsidR="00822397" w:rsidRPr="00F80D01" w:rsidRDefault="007B5F12" w:rsidP="00384D8E">
                    <w:pPr>
                      <w:rPr>
                        <w:rFonts w:asciiTheme="majorEastAsia" w:eastAsiaTheme="majorEastAsia" w:hAnsiTheme="majorEastAsia"/>
                        <w:sz w:val="16"/>
                        <w:szCs w:val="16"/>
                      </w:rPr>
                    </w:pPr>
                    <w:r>
                      <w:rPr>
                        <w:rFonts w:asciiTheme="majorEastAsia" w:eastAsiaTheme="majorEastAsia" w:hAnsiTheme="majorEastAsia" w:hint="eastAsia"/>
                        <w:sz w:val="16"/>
                        <w:szCs w:val="16"/>
                      </w:rPr>
                      <w:t>Table1</w:t>
                    </w:r>
                    <w:r w:rsidR="00822397">
                      <w:rPr>
                        <w:rFonts w:asciiTheme="majorEastAsia" w:eastAsiaTheme="majorEastAsia" w:hAnsiTheme="majorEastAsia" w:hint="eastAsia"/>
                        <w:sz w:val="16"/>
                        <w:szCs w:val="16"/>
                      </w:rPr>
                      <w:t xml:space="preserve">　サーボモータ仕様</w:t>
                    </w:r>
                  </w:p>
                </w:txbxContent>
              </v:textbox>
            </v:shape>
            <v:shape id="_x0000_s1096" type="#_x0000_t202" style="position:absolute;left:2485;top:12610;width:3558;height:2389" filled="f" stroked="f">
              <v:textbox style="mso-next-textbox:#_x0000_s1096" inset="5.85pt,.7pt,5.85pt,.7pt">
                <w:txbxContent>
                  <w:tbl>
                    <w:tblPr>
                      <w:tblW w:w="2551" w:type="dxa"/>
                      <w:tblInd w:w="525" w:type="dxa"/>
                      <w:tblCellMar>
                        <w:left w:w="99" w:type="dxa"/>
                        <w:right w:w="99" w:type="dxa"/>
                      </w:tblCellMar>
                      <w:tblLook w:val="04A0"/>
                    </w:tblPr>
                    <w:tblGrid>
                      <w:gridCol w:w="1559"/>
                      <w:gridCol w:w="992"/>
                    </w:tblGrid>
                    <w:tr w:rsidR="00822397" w:rsidRPr="00617E61" w:rsidTr="00384D8E">
                      <w:trPr>
                        <w:trHeight w:val="135"/>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三菱電機モータ</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ＨＦ－ＭＰ23</w:t>
                          </w:r>
                        </w:p>
                      </w:tc>
                    </w:tr>
                    <w:tr w:rsidR="00822397" w:rsidRPr="00617E61" w:rsidTr="00384D8E">
                      <w:trPr>
                        <w:trHeight w:val="10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電源設備容量[</w:t>
                          </w:r>
                          <w:proofErr w:type="spellStart"/>
                          <w:r w:rsidRPr="007B5F12">
                            <w:rPr>
                              <w:rFonts w:ascii="ＭＳ Ｐゴシック" w:eastAsia="ＭＳ Ｐゴシック" w:hAnsi="ＭＳ Ｐゴシック" w:cs="ＭＳ Ｐゴシック" w:hint="eastAsia"/>
                              <w:color w:val="000000"/>
                              <w:kern w:val="0"/>
                              <w:sz w:val="14"/>
                              <w:szCs w:val="14"/>
                            </w:rPr>
                            <w:t>kVA</w:t>
                          </w:r>
                          <w:proofErr w:type="spellEnd"/>
                          <w:r w:rsidRPr="007B5F12">
                            <w:rPr>
                              <w:rFonts w:ascii="ＭＳ Ｐゴシック" w:eastAsia="ＭＳ Ｐゴシック" w:hAnsi="ＭＳ Ｐゴシック" w:cs="ＭＳ Ｐゴシック" w:hint="eastAsia"/>
                              <w:color w:val="000000"/>
                              <w:kern w:val="0"/>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0.5</w:t>
                          </w:r>
                        </w:p>
                      </w:tc>
                    </w:tr>
                    <w:tr w:rsidR="00822397" w:rsidRPr="00617E61" w:rsidTr="00384D8E">
                      <w:trPr>
                        <w:trHeight w:val="19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定格出力容量[kW]</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200</w:t>
                          </w:r>
                        </w:p>
                      </w:tc>
                    </w:tr>
                    <w:tr w:rsidR="00822397" w:rsidRPr="00617E61" w:rsidTr="00384D8E">
                      <w:trPr>
                        <w:trHeight w:val="12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定格トルク[Nm]</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0.64</w:t>
                          </w:r>
                        </w:p>
                      </w:tc>
                    </w:tr>
                    <w:tr w:rsidR="00822397" w:rsidRPr="00617E61" w:rsidTr="00384D8E">
                      <w:trPr>
                        <w:trHeight w:val="8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最大トルク[Nm]</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1.9</w:t>
                          </w:r>
                        </w:p>
                      </w:tc>
                    </w:tr>
                    <w:tr w:rsidR="00822397" w:rsidRPr="00617E61" w:rsidTr="00384D8E">
                      <w:trPr>
                        <w:trHeight w:val="206"/>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定格回転速度[rpm]</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3000</w:t>
                          </w:r>
                        </w:p>
                      </w:tc>
                    </w:tr>
                    <w:tr w:rsidR="00822397" w:rsidRPr="00617E61" w:rsidTr="00384D8E">
                      <w:trPr>
                        <w:trHeight w:val="12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最大回転速度[rpm]</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6000</w:t>
                          </w:r>
                        </w:p>
                      </w:tc>
                    </w:tr>
                    <w:tr w:rsidR="00822397" w:rsidRPr="00617E61" w:rsidTr="00384D8E">
                      <w:trPr>
                        <w:trHeight w:val="239"/>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瞬時許容回転速度[rpm]</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6900</w:t>
                          </w:r>
                        </w:p>
                      </w:tc>
                    </w:tr>
                    <w:tr w:rsidR="00822397" w:rsidRPr="00617E61" w:rsidTr="00384D8E">
                      <w:trPr>
                        <w:trHeight w:val="17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定格電流[A]</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1.6</w:t>
                          </w:r>
                        </w:p>
                      </w:tc>
                    </w:tr>
                    <w:tr w:rsidR="00822397" w:rsidRPr="00617E61" w:rsidTr="00384D8E">
                      <w:trPr>
                        <w:trHeight w:val="133"/>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最大電流[A]</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5</w:t>
                          </w:r>
                        </w:p>
                      </w:tc>
                    </w:tr>
                    <w:tr w:rsidR="00822397" w:rsidRPr="00617E61" w:rsidTr="00384D8E">
                      <w:trPr>
                        <w:trHeight w:val="188"/>
                      </w:trPr>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慣性モーメント</w:t>
                          </w:r>
                        </w:p>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[×10</w:t>
                          </w:r>
                          <w:r w:rsidRPr="007B5F12">
                            <w:rPr>
                              <w:rFonts w:ascii="ＭＳ Ｐゴシック" w:eastAsia="ＭＳ Ｐゴシック" w:hAnsi="ＭＳ Ｐゴシック" w:cs="ＭＳ Ｐゴシック" w:hint="eastAsia"/>
                              <w:color w:val="000000"/>
                              <w:kern w:val="0"/>
                              <w:sz w:val="14"/>
                              <w:szCs w:val="14"/>
                              <w:vertAlign w:val="superscript"/>
                            </w:rPr>
                            <w:t>-4</w:t>
                          </w:r>
                          <w:r w:rsidRPr="007B5F12">
                            <w:rPr>
                              <w:rFonts w:ascii="ＭＳ Ｐゴシック" w:eastAsia="ＭＳ Ｐゴシック" w:hAnsi="ＭＳ Ｐゴシック" w:cs="ＭＳ Ｐゴシック" w:hint="eastAsia"/>
                              <w:color w:val="000000"/>
                              <w:kern w:val="0"/>
                              <w:sz w:val="14"/>
                              <w:szCs w:val="14"/>
                            </w:rPr>
                            <w:t>kgm</w:t>
                          </w:r>
                          <w:r w:rsidRPr="007B5F12">
                            <w:rPr>
                              <w:rFonts w:ascii="ＭＳ Ｐゴシック" w:eastAsia="ＭＳ Ｐゴシック" w:hAnsi="ＭＳ Ｐゴシック" w:cs="ＭＳ Ｐゴシック" w:hint="eastAsia"/>
                              <w:color w:val="000000"/>
                              <w:kern w:val="0"/>
                              <w:sz w:val="14"/>
                              <w:szCs w:val="14"/>
                              <w:vertAlign w:val="superscript"/>
                            </w:rPr>
                            <w:t>2</w:t>
                          </w:r>
                          <w:r w:rsidRPr="007B5F12">
                            <w:rPr>
                              <w:rFonts w:ascii="ＭＳ Ｐゴシック" w:eastAsia="ＭＳ Ｐゴシック" w:hAnsi="ＭＳ Ｐゴシック" w:cs="ＭＳ Ｐゴシック" w:hint="eastAsia"/>
                              <w:color w:val="000000"/>
                              <w:kern w:val="0"/>
                              <w:sz w:val="14"/>
                              <w:szCs w:val="14"/>
                            </w:rPr>
                            <w:t>]</w:t>
                          </w:r>
                        </w:p>
                      </w:tc>
                      <w:tc>
                        <w:tcPr>
                          <w:tcW w:w="992" w:type="dxa"/>
                          <w:tcBorders>
                            <w:top w:val="nil"/>
                            <w:left w:val="nil"/>
                            <w:bottom w:val="single" w:sz="4" w:space="0" w:color="auto"/>
                            <w:right w:val="single" w:sz="4" w:space="0" w:color="auto"/>
                          </w:tcBorders>
                          <w:shd w:val="clear" w:color="auto" w:fill="auto"/>
                          <w:noWrap/>
                          <w:vAlign w:val="center"/>
                          <w:hideMark/>
                        </w:tcPr>
                        <w:p w:rsidR="00822397" w:rsidRPr="007B5F12" w:rsidRDefault="00822397" w:rsidP="00822397">
                          <w:pPr>
                            <w:widowControl/>
                            <w:spacing w:line="0" w:lineRule="atLeast"/>
                            <w:jc w:val="center"/>
                            <w:rPr>
                              <w:rFonts w:ascii="ＭＳ Ｐゴシック" w:eastAsia="ＭＳ Ｐゴシック" w:hAnsi="ＭＳ Ｐゴシック" w:cs="ＭＳ Ｐゴシック"/>
                              <w:color w:val="000000"/>
                              <w:kern w:val="0"/>
                              <w:sz w:val="14"/>
                              <w:szCs w:val="14"/>
                            </w:rPr>
                          </w:pPr>
                          <w:r w:rsidRPr="007B5F12">
                            <w:rPr>
                              <w:rFonts w:ascii="ＭＳ Ｐゴシック" w:eastAsia="ＭＳ Ｐゴシック" w:hAnsi="ＭＳ Ｐゴシック" w:cs="ＭＳ Ｐゴシック" w:hint="eastAsia"/>
                              <w:color w:val="000000"/>
                              <w:kern w:val="0"/>
                              <w:sz w:val="14"/>
                              <w:szCs w:val="14"/>
                            </w:rPr>
                            <w:t>0.088</w:t>
                          </w:r>
                        </w:p>
                      </w:tc>
                    </w:tr>
                  </w:tbl>
                  <w:p w:rsidR="00822397" w:rsidRDefault="00822397" w:rsidP="00384D8E"/>
                </w:txbxContent>
              </v:textbox>
            </v:shape>
          </v:group>
        </w:pict>
      </w:r>
      <w:r>
        <w:rPr>
          <w:noProof/>
        </w:rPr>
        <w:pict>
          <v:shape id="_x0000_s1093" type="#_x0000_t202" style="position:absolute;left:0;text-align:left;margin-left:-16.85pt;margin-top:415.8pt;width:289.6pt;height:130.35pt;z-index:251657215;mso-width-relative:margin;mso-height-relative:margin" filled="f" fillcolor="#3cc" stroked="f" strokecolor="black [3213]" strokeweight=".5pt">
            <v:fill color2="#b8cce4 [1300]"/>
            <v:shadow type="perspective" color="#243f60 [1604]" opacity=".5" offset="1pt" offset2="-3pt"/>
            <v:textbox style="mso-next-textbox:#_x0000_s1093" inset="5.85pt,.7pt,5.85pt,.7pt">
              <w:txbxContent>
                <w:p w:rsidR="00822397" w:rsidRPr="004F45AD" w:rsidRDefault="00822397" w:rsidP="003C4FBE">
                  <w:pPr>
                    <w:spacing w:beforeLines="150" w:line="0" w:lineRule="atLeast"/>
                    <w:rPr>
                      <w:rFonts w:asciiTheme="majorEastAsia" w:eastAsiaTheme="majorEastAsia" w:hAnsiTheme="majorEastAsia"/>
                      <w:sz w:val="16"/>
                      <w:szCs w:val="16"/>
                      <w:u w:val="double"/>
                    </w:rPr>
                  </w:pPr>
                  <w:r w:rsidRPr="004F45AD">
                    <w:rPr>
                      <w:rFonts w:asciiTheme="majorEastAsia" w:eastAsiaTheme="majorEastAsia" w:hAnsiTheme="majorEastAsia" w:hint="eastAsia"/>
                      <w:sz w:val="16"/>
                      <w:szCs w:val="16"/>
                      <w:u w:val="double"/>
                    </w:rPr>
                    <w:t>従動部の設計変更点</w:t>
                  </w:r>
                </w:p>
                <w:p w:rsidR="00822397" w:rsidRPr="00441ACE" w:rsidRDefault="00822397" w:rsidP="003C4FBE">
                  <w:pPr>
                    <w:pStyle w:val="a7"/>
                    <w:numPr>
                      <w:ilvl w:val="0"/>
                      <w:numId w:val="7"/>
                    </w:numPr>
                    <w:spacing w:beforeLines="20" w:line="0" w:lineRule="atLeast"/>
                    <w:ind w:leftChars="0" w:left="284" w:hanging="142"/>
                    <w:rPr>
                      <w:rFonts w:asciiTheme="majorEastAsia" w:eastAsiaTheme="majorEastAsia" w:hAnsiTheme="majorEastAsia"/>
                      <w:sz w:val="16"/>
                      <w:szCs w:val="16"/>
                    </w:rPr>
                  </w:pPr>
                  <w:r>
                    <w:rPr>
                      <w:rFonts w:asciiTheme="majorEastAsia" w:eastAsiaTheme="majorEastAsia" w:hAnsiTheme="majorEastAsia" w:hint="eastAsia"/>
                      <w:sz w:val="16"/>
                      <w:szCs w:val="16"/>
                    </w:rPr>
                    <w:t>基盤を延長し，モータの設置スペースを確保</w:t>
                  </w:r>
                </w:p>
                <w:p w:rsidR="00822397" w:rsidRDefault="00822397" w:rsidP="00BD5A8C">
                  <w:pPr>
                    <w:pStyle w:val="a7"/>
                    <w:numPr>
                      <w:ilvl w:val="0"/>
                      <w:numId w:val="7"/>
                    </w:numPr>
                    <w:spacing w:line="0" w:lineRule="atLeast"/>
                    <w:ind w:leftChars="0" w:left="284" w:hanging="142"/>
                    <w:rPr>
                      <w:rFonts w:asciiTheme="majorEastAsia" w:eastAsiaTheme="majorEastAsia" w:hAnsiTheme="majorEastAsia"/>
                      <w:sz w:val="16"/>
                      <w:szCs w:val="16"/>
                    </w:rPr>
                  </w:pPr>
                  <w:r>
                    <w:rPr>
                      <w:rFonts w:asciiTheme="majorEastAsia" w:eastAsiaTheme="majorEastAsia" w:hAnsiTheme="majorEastAsia" w:hint="eastAsia"/>
                      <w:sz w:val="16"/>
                      <w:szCs w:val="16"/>
                    </w:rPr>
                    <w:t>リブ，ブラケットによるモータの支持</w:t>
                  </w:r>
                </w:p>
                <w:p w:rsidR="00822397" w:rsidRDefault="00822397" w:rsidP="00BD5A8C">
                  <w:pPr>
                    <w:pStyle w:val="a7"/>
                    <w:numPr>
                      <w:ilvl w:val="0"/>
                      <w:numId w:val="7"/>
                    </w:numPr>
                    <w:spacing w:line="0" w:lineRule="atLeast"/>
                    <w:ind w:leftChars="0" w:left="284" w:hanging="142"/>
                    <w:rPr>
                      <w:rFonts w:asciiTheme="majorEastAsia" w:eastAsiaTheme="majorEastAsia" w:hAnsiTheme="majorEastAsia"/>
                      <w:sz w:val="16"/>
                      <w:szCs w:val="16"/>
                    </w:rPr>
                  </w:pPr>
                  <w:r>
                    <w:rPr>
                      <w:rFonts w:asciiTheme="majorEastAsia" w:eastAsiaTheme="majorEastAsia" w:hAnsiTheme="majorEastAsia" w:hint="eastAsia"/>
                      <w:sz w:val="16"/>
                      <w:szCs w:val="16"/>
                    </w:rPr>
                    <w:t>従動側シャフトを延長し，モータの軸とカップリングにより連結</w:t>
                  </w:r>
                </w:p>
                <w:p w:rsidR="00822397" w:rsidRDefault="00822397" w:rsidP="00BD5A8C">
                  <w:pPr>
                    <w:pStyle w:val="a7"/>
                    <w:numPr>
                      <w:ilvl w:val="0"/>
                      <w:numId w:val="7"/>
                    </w:numPr>
                    <w:spacing w:line="0" w:lineRule="atLeast"/>
                    <w:ind w:leftChars="0" w:left="284" w:hanging="142"/>
                    <w:rPr>
                      <w:rFonts w:asciiTheme="majorEastAsia" w:eastAsiaTheme="majorEastAsia" w:hAnsiTheme="majorEastAsia"/>
                      <w:sz w:val="16"/>
                      <w:szCs w:val="16"/>
                    </w:rPr>
                  </w:pPr>
                  <w:r>
                    <w:rPr>
                      <w:rFonts w:asciiTheme="majorEastAsia" w:eastAsiaTheme="majorEastAsia" w:hAnsiTheme="majorEastAsia" w:hint="eastAsia"/>
                      <w:sz w:val="16"/>
                      <w:szCs w:val="16"/>
                    </w:rPr>
                    <w:t>防振PADの取付け</w:t>
                  </w:r>
                </w:p>
                <w:p w:rsidR="00822397" w:rsidRPr="00BD5A8C" w:rsidRDefault="00822397" w:rsidP="003C4FBE">
                  <w:pPr>
                    <w:spacing w:beforeLines="30" w:line="0" w:lineRule="atLeast"/>
                    <w:ind w:left="142"/>
                    <w:rPr>
                      <w:rFonts w:asciiTheme="majorEastAsia" w:eastAsiaTheme="majorEastAsia" w:hAnsiTheme="majorEastAsia"/>
                      <w:sz w:val="16"/>
                      <w:szCs w:val="16"/>
                    </w:rPr>
                  </w:pPr>
                  <w:r w:rsidRPr="00BD5A8C">
                    <w:rPr>
                      <w:rFonts w:asciiTheme="majorEastAsia" w:eastAsiaTheme="majorEastAsia" w:hAnsiTheme="majorEastAsia" w:hint="eastAsia"/>
                      <w:sz w:val="16"/>
                      <w:szCs w:val="16"/>
                    </w:rPr>
                    <w:t>Table1に追加したサーボモータ，Table2に</w:t>
                  </w:r>
                  <w:r w:rsidR="00C901EA" w:rsidRPr="00BD5A8C">
                    <w:rPr>
                      <w:rFonts w:asciiTheme="majorEastAsia" w:eastAsiaTheme="majorEastAsia" w:hAnsiTheme="majorEastAsia" w:hint="eastAsia"/>
                      <w:sz w:val="16"/>
                      <w:szCs w:val="16"/>
                    </w:rPr>
                    <w:t>負荷</w:t>
                  </w:r>
                  <w:r w:rsidRPr="00BD5A8C">
                    <w:rPr>
                      <w:rFonts w:asciiTheme="majorEastAsia" w:eastAsiaTheme="majorEastAsia" w:hAnsiTheme="majorEastAsia" w:hint="eastAsia"/>
                      <w:sz w:val="16"/>
                      <w:szCs w:val="16"/>
                    </w:rPr>
                    <w:t>ディスクの仕様を示す．</w:t>
                  </w:r>
                </w:p>
                <w:p w:rsidR="00822397" w:rsidRPr="00747BC9" w:rsidRDefault="00822397">
                  <w:pPr>
                    <w:rPr>
                      <w:rFonts w:asciiTheme="majorEastAsia" w:eastAsiaTheme="majorEastAsia" w:hAnsiTheme="majorEastAsia"/>
                      <w:sz w:val="16"/>
                      <w:szCs w:val="16"/>
                    </w:rPr>
                  </w:pPr>
                </w:p>
              </w:txbxContent>
            </v:textbox>
          </v:shape>
        </w:pict>
      </w:r>
      <w:r>
        <w:rPr>
          <w:noProof/>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141" type="#_x0000_t13" style="position:absolute;left:0;text-align:left;margin-left:282.4pt;margin-top:646.05pt;width:19.65pt;height:15.6pt;z-index:251732992" fillcolor="#3cc">
            <v:textbox inset="5.85pt,.7pt,5.85pt,.7pt"/>
          </v:shape>
        </w:pict>
      </w:r>
      <w:r>
        <w:rPr>
          <w:noProof/>
        </w:rPr>
        <w:pict>
          <v:shape id="_x0000_s1140" type="#_x0000_t202" style="position:absolute;left:0;text-align:left;margin-left:279.5pt;margin-top:592.9pt;width:270.45pt;height:73.4pt;z-index:251731968;mso-width-relative:margin;mso-height-relative:margin" filled="f" fillcolor="white [3212]" stroked="f" strokecolor="black [3213]" strokeweight=".5pt">
            <v:fill color2="#b8cce4 [1300]"/>
            <v:shadow type="perspective" color="#243f60 [1604]" opacity=".5" offset="1pt" offset2="-3pt"/>
            <v:textbox inset="5.85pt,.7pt,5.85pt,.7pt">
              <w:txbxContent>
                <w:p w:rsidR="00A41258" w:rsidRPr="00BD5A8C" w:rsidRDefault="00A41258" w:rsidP="00A41258">
                  <w:pPr>
                    <w:spacing w:line="0" w:lineRule="atLeast"/>
                    <w:rPr>
                      <w:rFonts w:asciiTheme="majorEastAsia" w:eastAsiaTheme="majorEastAsia" w:hAnsiTheme="majorEastAsia"/>
                      <w:sz w:val="18"/>
                      <w:szCs w:val="18"/>
                      <w:u w:val="double"/>
                    </w:rPr>
                  </w:pPr>
                  <w:r>
                    <w:rPr>
                      <w:rFonts w:asciiTheme="majorEastAsia" w:eastAsiaTheme="majorEastAsia" w:hAnsiTheme="majorEastAsia" w:hint="eastAsia"/>
                      <w:sz w:val="16"/>
                      <w:szCs w:val="16"/>
                    </w:rPr>
                    <w:t xml:space="preserve">　</w:t>
                  </w:r>
                  <w:r w:rsidR="00BD5A8C" w:rsidRPr="00BD5A8C">
                    <w:rPr>
                      <w:rFonts w:asciiTheme="majorEastAsia" w:eastAsiaTheme="majorEastAsia" w:hAnsiTheme="majorEastAsia" w:hint="eastAsia"/>
                      <w:sz w:val="18"/>
                      <w:szCs w:val="18"/>
                      <w:u w:val="double"/>
                    </w:rPr>
                    <w:t>結果の考察</w:t>
                  </w:r>
                </w:p>
                <w:p w:rsidR="00BD5A8C" w:rsidRDefault="00BD5A8C" w:rsidP="003C4FBE">
                  <w:pPr>
                    <w:pStyle w:val="a7"/>
                    <w:numPr>
                      <w:ilvl w:val="0"/>
                      <w:numId w:val="8"/>
                    </w:numPr>
                    <w:spacing w:beforeLines="20" w:line="0" w:lineRule="atLeast"/>
                    <w:ind w:leftChars="0" w:left="142" w:hanging="142"/>
                    <w:rPr>
                      <w:rFonts w:asciiTheme="majorEastAsia" w:eastAsiaTheme="majorEastAsia" w:hAnsiTheme="majorEastAsia"/>
                      <w:sz w:val="16"/>
                      <w:szCs w:val="16"/>
                    </w:rPr>
                  </w:pPr>
                  <w:r>
                    <w:rPr>
                      <w:rFonts w:asciiTheme="majorEastAsia" w:eastAsiaTheme="majorEastAsia" w:hAnsiTheme="majorEastAsia" w:hint="eastAsia"/>
                      <w:sz w:val="16"/>
                      <w:szCs w:val="16"/>
                    </w:rPr>
                    <w:t>実験と</w:t>
                  </w:r>
                  <w:r w:rsidR="009602D0">
                    <w:rPr>
                      <w:rFonts w:asciiTheme="majorEastAsia" w:eastAsiaTheme="majorEastAsia" w:hAnsiTheme="majorEastAsia" w:hint="eastAsia"/>
                      <w:sz w:val="16"/>
                      <w:szCs w:val="16"/>
                    </w:rPr>
                    <w:t>物理モデルで</w:t>
                  </w:r>
                  <w:r>
                    <w:rPr>
                      <w:rFonts w:asciiTheme="majorEastAsia" w:eastAsiaTheme="majorEastAsia" w:hAnsiTheme="majorEastAsia" w:hint="eastAsia"/>
                      <w:sz w:val="16"/>
                      <w:szCs w:val="16"/>
                    </w:rPr>
                    <w:t>同様の結果が得られた</w:t>
                  </w:r>
                  <w:r w:rsidR="009A1EA6">
                    <w:rPr>
                      <w:rFonts w:asciiTheme="majorEastAsia" w:eastAsiaTheme="majorEastAsia" w:hAnsiTheme="majorEastAsia" w:hint="eastAsia"/>
                      <w:sz w:val="16"/>
                      <w:szCs w:val="16"/>
                    </w:rPr>
                    <w:t>．</w:t>
                  </w:r>
                </w:p>
                <w:p w:rsidR="00BD5A8C" w:rsidRPr="00BD5A8C" w:rsidRDefault="00BD5A8C" w:rsidP="00BD5A8C">
                  <w:pPr>
                    <w:pStyle w:val="a7"/>
                    <w:numPr>
                      <w:ilvl w:val="0"/>
                      <w:numId w:val="8"/>
                    </w:numPr>
                    <w:spacing w:line="0" w:lineRule="atLeast"/>
                    <w:ind w:leftChars="0" w:left="142" w:hanging="142"/>
                    <w:rPr>
                      <w:rFonts w:asciiTheme="majorEastAsia" w:eastAsiaTheme="majorEastAsia" w:hAnsiTheme="majorEastAsia"/>
                      <w:sz w:val="16"/>
                      <w:szCs w:val="16"/>
                    </w:rPr>
                  </w:pPr>
                  <w:r>
                    <w:rPr>
                      <w:rFonts w:asciiTheme="majorEastAsia" w:eastAsiaTheme="majorEastAsia" w:hAnsiTheme="majorEastAsia" w:hint="eastAsia"/>
                      <w:sz w:val="16"/>
                      <w:szCs w:val="16"/>
                    </w:rPr>
                    <w:t>モータの設置前後で波形に変化がなく</w:t>
                  </w:r>
                  <w:r w:rsidR="009A1EA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慣性の増加により共振が若干</w:t>
                  </w:r>
                  <w:r w:rsidRPr="00467AEA">
                    <w:rPr>
                      <w:rFonts w:asciiTheme="majorEastAsia" w:eastAsiaTheme="majorEastAsia" w:hAnsiTheme="majorEastAsia" w:hint="eastAsia"/>
                      <w:b/>
                      <w:sz w:val="16"/>
                      <w:szCs w:val="16"/>
                    </w:rPr>
                    <w:t>下がり</w:t>
                  </w:r>
                  <w:r w:rsidR="009A1EA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ゲインが</w:t>
                  </w:r>
                  <w:r w:rsidRPr="00467AEA">
                    <w:rPr>
                      <w:rFonts w:asciiTheme="majorEastAsia" w:eastAsiaTheme="majorEastAsia" w:hAnsiTheme="majorEastAsia" w:hint="eastAsia"/>
                      <w:b/>
                      <w:sz w:val="16"/>
                      <w:szCs w:val="16"/>
                    </w:rPr>
                    <w:t>下がった</w:t>
                  </w:r>
                  <w:r w:rsidR="009A1EA6">
                    <w:rPr>
                      <w:rFonts w:asciiTheme="majorEastAsia" w:eastAsiaTheme="majorEastAsia" w:hAnsiTheme="majorEastAsia" w:hint="eastAsia"/>
                      <w:sz w:val="16"/>
                      <w:szCs w:val="16"/>
                    </w:rPr>
                    <w:t>．</w:t>
                  </w:r>
                </w:p>
                <w:p w:rsidR="00467AEA" w:rsidRPr="00467AEA" w:rsidRDefault="00467AEA" w:rsidP="003C4FBE">
                  <w:pPr>
                    <w:spacing w:beforeLines="20" w:line="0" w:lineRule="atLeast"/>
                    <w:ind w:left="426" w:hangingChars="266" w:hanging="426"/>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w:t>
                  </w:r>
                  <w:r w:rsidR="00F625DC">
                    <w:rPr>
                      <w:rFonts w:asciiTheme="majorEastAsia" w:eastAsiaTheme="majorEastAsia" w:hAnsiTheme="majorEastAsia" w:hint="eastAsia"/>
                      <w:sz w:val="16"/>
                      <w:szCs w:val="16"/>
                    </w:rPr>
                    <w:t>回転の妨げとなるミスアライメントはなく</w:t>
                  </w:r>
                  <w:r w:rsidR="009A1EA6">
                    <w:rPr>
                      <w:rFonts w:asciiTheme="majorEastAsia" w:eastAsiaTheme="majorEastAsia" w:hAnsiTheme="majorEastAsia" w:hint="eastAsia"/>
                      <w:sz w:val="16"/>
                      <w:szCs w:val="16"/>
                    </w:rPr>
                    <w:t>，</w:t>
                  </w:r>
                  <w:r w:rsidR="00F625DC">
                    <w:rPr>
                      <w:rFonts w:asciiTheme="majorEastAsia" w:eastAsiaTheme="majorEastAsia" w:hAnsiTheme="majorEastAsia" w:hint="eastAsia"/>
                      <w:sz w:val="16"/>
                      <w:szCs w:val="16"/>
                    </w:rPr>
                    <w:t>モータを正常に設置出来ている</w:t>
                  </w:r>
                  <w:r w:rsidR="009A1EA6">
                    <w:rPr>
                      <w:rFonts w:asciiTheme="majorEastAsia" w:eastAsiaTheme="majorEastAsia" w:hAnsiTheme="majorEastAsia" w:hint="eastAsia"/>
                      <w:sz w:val="16"/>
                      <w:szCs w:val="16"/>
                    </w:rPr>
                    <w:t>．</w:t>
                  </w:r>
                </w:p>
              </w:txbxContent>
            </v:textbox>
          </v:shape>
        </w:pict>
      </w:r>
      <w:r>
        <w:rPr>
          <w:noProof/>
        </w:rPr>
        <w:pict>
          <v:group id="_x0000_s1073" style="position:absolute;left:0;text-align:left;margin-left:278.2pt;margin-top:235.3pt;width:275.8pt;height:431.4pt;z-index:251669504" coordorigin="6075,7575" coordsize="5572,5235">
            <v:rect id="_x0000_s1030" style="position:absolute;left:6075;top:7575;width:5572;height:5235;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filled="f" fillcolor="#3cc" strokecolor="#069">
              <v:fill color2="#cff3f3" o:opacity2=".25" rotate="t" focusposition=".5,.5" focussize="" type="gradientRadial"/>
              <v:stroke dashstyle="1 1"/>
              <v:textbox inset="5.85pt,.7pt,5.85pt,.7pt"/>
            </v:rect>
            <v:shape id="_x0000_s1039" type="#_x0000_t202" style="position:absolute;left:6075;top:7575;width:3280;height:390;mso-wrap-distance-left:9pt;mso-wrap-distance-top:0;mso-wrap-distance-right:9pt;mso-wrap-distance-bottom:0;mso-position-horizontal-relative:text;mso-position-vertical-relative:text;mso-width-relative:page;mso-height-relative:page;mso-position-horizontal-col-start:0;mso-width-col-span:0;v-text-anchor:top" filled="f" fillcolor="#3cc" stroked="f" strokecolor="#069">
              <v:fill color2="#cff3f3" o:opacity2=".25" rotate="t" focusposition=".5,.5" focussize="" type="gradientRadial"/>
              <v:stroke dashstyle="1 1"/>
              <v:textbox style="mso-next-textbox:#_x0000_s1039" inset="5.85pt,.7pt,5.85pt,.7pt">
                <w:txbxContent>
                  <w:p w:rsidR="00822397" w:rsidRPr="00705603" w:rsidRDefault="00822397" w:rsidP="00705603">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4.実験</w:t>
                    </w:r>
                  </w:p>
                </w:txbxContent>
              </v:textbox>
            </v:shape>
          </v:group>
        </w:pict>
      </w:r>
      <w:r>
        <w:rPr>
          <w:noProof/>
        </w:rPr>
        <w:pict>
          <v:shape id="_x0000_s1143" type="#_x0000_t13" style="position:absolute;left:0;text-align:left;margin-left:280.45pt;margin-top:715.5pt;width:23.3pt;height:15.75pt;z-index:251735040" fillcolor="red">
            <v:textbox inset="5.85pt,.7pt,5.85pt,.7pt"/>
          </v:shape>
        </w:pict>
      </w:r>
      <w:r>
        <w:rPr>
          <w:noProof/>
        </w:rPr>
        <w:pict>
          <v:group id="_x0000_s1145" style="position:absolute;left:0;text-align:left;margin-left:275.1pt;margin-top:672.55pt;width:278.9pt;height:76.05pt;z-index:251656190" coordorigin="6069,14261" coordsize="5578,1521">
            <v:group id="_x0000_s1139" style="position:absolute;left:6069;top:14261;width:5572;height:1266" coordorigin="6075,14261" coordsize="5572,1144" o:regroupid="5">
              <v:rect id="_x0000_s1033" style="position:absolute;left:6131;top:14261;width:5516;height:1144;mso-wrap-style:square;mso-height-percent:0;mso-wrap-distance-left:9pt;mso-wrap-distance-top:0;mso-wrap-distance-right:9pt;mso-wrap-distance-bottom:0;mso-position-horizontal-relative:text;mso-position-vertical-relative:text;mso-height-percent:0;mso-width-relative:page;mso-height-relative:page;mso-position-horizontal-col-start:0;mso-width-col-span:0;v-text-anchor:top" o:regroupid="3" filled="f" fillcolor="#3cc" strokecolor="#09c">
                <v:fill color2="#cff3f3" o:opacity2=".25" rotate="t" focusposition=".5,.5" focussize="" type="gradientRadial"/>
                <v:stroke dashstyle="1 1"/>
                <v:textbox inset="5.85pt,.7pt,5.85pt,.7pt"/>
              </v:rect>
              <v:shape id="_x0000_s1041" type="#_x0000_t202" style="position:absolute;left:6075;top:14261;width:3280;height:402;mso-wrap-distance-left:9pt;mso-wrap-distance-top:0;mso-wrap-distance-right:9pt;mso-wrap-distance-bottom:0;mso-position-horizontal-relative:text;mso-position-vertical-relative:text;mso-width-relative:page;mso-height-relative:page;mso-position-horizontal-col-start:0;mso-width-col-span:0;v-text-anchor:top" o:regroupid="3" filled="f" fillcolor="#3cc" stroked="f" strokecolor="#069">
                <v:fill color2="#cff3f3" o:opacity2=".25" rotate="t" focusposition=".5,.5" focussize="" type="gradientRadial"/>
                <v:stroke dashstyle="1 1"/>
                <v:textbox style="mso-next-textbox:#_x0000_s1041" inset="5.85pt,.7pt,5.85pt,.7pt">
                  <w:txbxContent>
                    <w:p w:rsidR="00822397" w:rsidRPr="00705603" w:rsidRDefault="00822397" w:rsidP="00705603">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5.まとめ</w:t>
                      </w:r>
                    </w:p>
                  </w:txbxContent>
                </v:textbox>
              </v:shape>
            </v:group>
            <v:shape id="_x0000_s1142" type="#_x0000_t202" style="position:absolute;left:6131;top:14683;width:5516;height:1099;mso-width-relative:margin;mso-height-relative:margin" o:regroupid="5" filled="f" fillcolor="#3cc" stroked="f" strokecolor="black [3213]" strokeweight=".5pt">
              <v:fill color2="#b8cce4 [1300]"/>
              <v:shadow type="perspective" color="#243f60 [1604]" opacity=".5" offset="1pt" offset2="-3pt"/>
              <v:textbox style="mso-next-textbox:#_x0000_s1142" inset="5.85pt,.7pt,5.85pt,.7pt">
                <w:txbxContent>
                  <w:p w:rsidR="005969CB" w:rsidRDefault="005969CB" w:rsidP="005969C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既存の実験装置の従動部にサーボモータを追加し</w:t>
                    </w:r>
                    <w:r w:rsidR="009A1EA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その影響を周波数応答実験で確認した</w:t>
                    </w:r>
                    <w:r w:rsidR="009A1EA6">
                      <w:rPr>
                        <w:rFonts w:asciiTheme="majorEastAsia" w:eastAsiaTheme="majorEastAsia" w:hAnsiTheme="majorEastAsia" w:hint="eastAsia"/>
                        <w:sz w:val="16"/>
                        <w:szCs w:val="16"/>
                      </w:rPr>
                      <w:t>．</w:t>
                    </w:r>
                  </w:p>
                  <w:p w:rsidR="005969CB" w:rsidRPr="005969CB" w:rsidRDefault="005969CB" w:rsidP="003C4FBE">
                    <w:pPr>
                      <w:spacing w:beforeLines="15"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実験結果からモータの設置が正常であることを確認出来た</w:t>
                    </w:r>
                    <w:r w:rsidR="009A1EA6">
                      <w:rPr>
                        <w:rFonts w:asciiTheme="majorEastAsia" w:eastAsiaTheme="majorEastAsia" w:hAnsiTheme="majorEastAsia" w:hint="eastAsia"/>
                        <w:sz w:val="16"/>
                        <w:szCs w:val="16"/>
                      </w:rPr>
                      <w:t>．</w:t>
                    </w:r>
                  </w:p>
                </w:txbxContent>
              </v:textbox>
            </v:shape>
          </v:group>
        </w:pict>
      </w:r>
      <w:r>
        <w:rPr>
          <w:noProof/>
        </w:rPr>
        <w:pict>
          <v:rect id="_x0000_s1034" style="position:absolute;left:0;text-align:left;margin-left:278.2pt;margin-top:740.1pt;width:275.8pt;height:39.3pt;z-index:251729920;mso-wrap-style:square;mso-left-percent:-10001;mso-top-percent:-10001;mso-wrap-distance-left:9pt;mso-wrap-distance-top:0;mso-wrap-distance-right:9pt;mso-wrap-distance-bottom:0;mso-position-horizontal:absolute;mso-position-horizontal-relative:text;mso-position-vertical:absolute;mso-position-vertical-relative:text;mso-left-percent:-10001;mso-top-percent:-10001;mso-width-relative:page;mso-height-relative:page;mso-position-horizontal-col-start:0;mso-width-col-span:0;v-text-anchor:top" o:regroupid="4" filled="f" fillcolor="#3cc" strokecolor="#09c">
            <v:fill color2="#cff3f3" o:opacity2=".25" rotate="t" focusposition=".5,.5" focussize="" type="gradientRadial"/>
            <v:stroke dashstyle="1 1"/>
            <v:textbox inset="5.85pt,.7pt,5.85pt,.7pt"/>
          </v:rect>
        </w:pict>
      </w:r>
      <w:r>
        <w:rPr>
          <w:noProof/>
        </w:rPr>
        <w:pict>
          <v:shape id="_x0000_s1042" type="#_x0000_t202" style="position:absolute;left:0;text-align:left;margin-left:278.2pt;margin-top:740.1pt;width:164pt;height:17.25pt;z-index:251730944;mso-wrap-distance-left:9pt;mso-wrap-distance-top:0;mso-wrap-distance-right:9pt;mso-wrap-distance-bottom:0;mso-position-horizontal-relative:text;mso-position-vertical-relative:text;mso-width-relative:page;mso-height-relative:page;mso-position-horizontal-col-start:0;mso-width-col-span:0;v-text-anchor:top" o:regroupid="4" filled="f" fillcolor="#3cc" stroked="f" strokecolor="#069">
            <v:fill color2="#cff3f3" o:opacity2=".25" rotate="t" focusposition=".5,.5" focussize="" type="gradientRadial"/>
            <v:stroke dashstyle="1 1"/>
            <v:textbox style="mso-next-textbox:#_x0000_s1042" inset="5.85pt,.7pt,5.85pt,.7pt">
              <w:txbxContent>
                <w:p w:rsidR="00822397" w:rsidRPr="00705603" w:rsidRDefault="00822397" w:rsidP="00705603">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6.今後の課題</w:t>
                  </w:r>
                </w:p>
              </w:txbxContent>
            </v:textbox>
          </v:shape>
        </w:pict>
      </w:r>
      <w:r>
        <w:rPr>
          <w:noProof/>
        </w:rPr>
        <w:pict>
          <v:shape id="_x0000_s1137" type="#_x0000_t202" style="position:absolute;left:0;text-align:left;margin-left:278.2pt;margin-top:757.35pt;width:275.5pt;height:22.05pt;z-index:251727872;mso-width-relative:margin;mso-height-relative:margin" filled="f" fillcolor="#3cc" stroked="f" strokecolor="black [3213]" strokeweight=".5pt">
            <v:fill color2="#b8cce4 [1300]"/>
            <v:shadow type="perspective" color="#243f60 [1604]" opacity=".5" offset="1pt" offset2="-3pt"/>
            <v:textbox style="mso-next-textbox:#_x0000_s1137" inset="5.85pt,.7pt,5.85pt,.7pt">
              <w:txbxContent>
                <w:p w:rsidR="00A41258" w:rsidRPr="00A41258" w:rsidRDefault="00A41258" w:rsidP="004D338F">
                  <w:pPr>
                    <w:pStyle w:val="a7"/>
                    <w:numPr>
                      <w:ilvl w:val="0"/>
                      <w:numId w:val="9"/>
                    </w:numPr>
                    <w:ind w:leftChars="0" w:left="284" w:hanging="142"/>
                    <w:rPr>
                      <w:rFonts w:asciiTheme="majorEastAsia" w:eastAsiaTheme="majorEastAsia" w:hAnsiTheme="majorEastAsia"/>
                      <w:sz w:val="16"/>
                      <w:szCs w:val="16"/>
                    </w:rPr>
                  </w:pPr>
                  <w:r>
                    <w:rPr>
                      <w:rFonts w:asciiTheme="majorEastAsia" w:eastAsiaTheme="majorEastAsia" w:hAnsiTheme="majorEastAsia" w:hint="eastAsia"/>
                      <w:sz w:val="16"/>
                      <w:szCs w:val="16"/>
                    </w:rPr>
                    <w:t>従動側ディスクの</w:t>
                  </w:r>
                  <w:r w:rsidRPr="004D338F">
                    <w:rPr>
                      <w:rFonts w:asciiTheme="majorEastAsia" w:eastAsiaTheme="majorEastAsia" w:hAnsiTheme="majorEastAsia" w:hint="eastAsia"/>
                      <w:sz w:val="16"/>
                      <w:szCs w:val="16"/>
                      <w:u w:val="single" w:color="FF0000"/>
                    </w:rPr>
                    <w:t>位置決め制御</w:t>
                  </w:r>
                </w:p>
              </w:txbxContent>
            </v:textbox>
          </v:shape>
        </w:pict>
      </w:r>
      <w:r>
        <w:rPr>
          <w:noProof/>
        </w:rPr>
        <w:pict>
          <v:shape id="_x0000_s1126" type="#_x0000_t202" style="position:absolute;left:0;text-align:left;margin-left:391.9pt;margin-top:297.1pt;width:166.1pt;height:131.3pt;z-index:251715584;mso-width-relative:margin;mso-height-relative:margin" filled="f" fillcolor="#3cc" stroked="f" strokecolor="black [3213]" strokeweight=".5pt">
            <v:fill color2="#b8cce4 [1300]"/>
            <v:shadow type="perspective" color="#243f60 [1604]" opacity=".5" offset="1pt" offset2="-3pt"/>
            <v:textbox style="mso-next-textbox:#_x0000_s1126" inset="5.85pt,.7pt,5.85pt,.7pt">
              <w:txbxContent>
                <w:p w:rsidR="006F6F69" w:rsidRDefault="006F6F69">
                  <w:r>
                    <w:rPr>
                      <w:noProof/>
                    </w:rPr>
                    <w:drawing>
                      <wp:inline distT="0" distB="0" distL="0" distR="0">
                        <wp:extent cx="2033316" cy="1521725"/>
                        <wp:effectExtent l="19050" t="0" r="5034" b="0"/>
                        <wp:docPr id="30" name="図 2" descr="F:\周波数応答.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周波数応答.jpg"/>
                                <pic:cNvPicPr>
                                  <a:picLocks noChangeAspect="1" noChangeArrowheads="1"/>
                                </pic:cNvPicPr>
                              </pic:nvPicPr>
                              <pic:blipFill>
                                <a:blip r:embed="rId8"/>
                                <a:srcRect/>
                                <a:stretch>
                                  <a:fillRect/>
                                </a:stretch>
                              </pic:blipFill>
                              <pic:spPr bwMode="auto">
                                <a:xfrm>
                                  <a:off x="0" y="0"/>
                                  <a:ext cx="2036091" cy="1523802"/>
                                </a:xfrm>
                                <a:prstGeom prst="rect">
                                  <a:avLst/>
                                </a:prstGeom>
                                <a:noFill/>
                                <a:ln w="9525">
                                  <a:noFill/>
                                  <a:miter lim="800000"/>
                                  <a:headEnd/>
                                  <a:tailEnd/>
                                </a:ln>
                              </pic:spPr>
                            </pic:pic>
                          </a:graphicData>
                        </a:graphic>
                      </wp:inline>
                    </w:drawing>
                  </w:r>
                </w:p>
              </w:txbxContent>
            </v:textbox>
          </v:shape>
        </w:pict>
      </w:r>
      <w:r>
        <w:rPr>
          <w:noProof/>
        </w:rPr>
        <w:pict>
          <v:shape id="_x0000_s1133" type="#_x0000_t202" style="position:absolute;left:0;text-align:left;margin-left:293.9pt;margin-top:519.5pt;width:265.6pt;height:81.3pt;z-index:251720704;mso-width-relative:margin;mso-height-relative:margin" filled="f" fillcolor="white [3212]" stroked="f" strokecolor="black [3213]" strokeweight=".5pt">
            <v:fill color2="#b8cce4 [1300]"/>
            <v:shadow type="perspective" color="#243f60 [1604]" opacity=".5" offset="1pt" offset2="-3pt"/>
            <v:textbox style="mso-next-textbox:#_x0000_s1133" inset="5.85pt,.7pt,5.85pt,.7pt">
              <w:txbxContent>
                <w:p w:rsidR="007B5F12" w:rsidRPr="00A35DF4" w:rsidRDefault="004850D2" w:rsidP="00B53E9C">
                  <w:pPr>
                    <w:ind w:firstLineChars="900" w:firstLine="1440"/>
                    <w:rPr>
                      <w:rFonts w:asciiTheme="majorEastAsia" w:eastAsiaTheme="majorEastAsia" w:hAnsiTheme="majorEastAsia"/>
                      <w:sz w:val="16"/>
                      <w:szCs w:val="16"/>
                    </w:rPr>
                  </w:pPr>
                  <w:r>
                    <w:rPr>
                      <w:rFonts w:asciiTheme="majorEastAsia" w:eastAsiaTheme="majorEastAsia" w:hAnsiTheme="majorEastAsia" w:hint="eastAsia"/>
                      <w:sz w:val="16"/>
                      <w:szCs w:val="16"/>
                    </w:rPr>
                    <w:t>Table3　共振・反共振周波数</w:t>
                  </w:r>
                </w:p>
                <w:tbl>
                  <w:tblPr>
                    <w:tblW w:w="4690" w:type="dxa"/>
                    <w:tblInd w:w="87" w:type="dxa"/>
                    <w:tblCellMar>
                      <w:left w:w="99" w:type="dxa"/>
                      <w:right w:w="99" w:type="dxa"/>
                    </w:tblCellMar>
                    <w:tblLook w:val="04A0"/>
                  </w:tblPr>
                  <w:tblGrid>
                    <w:gridCol w:w="1288"/>
                    <w:gridCol w:w="851"/>
                    <w:gridCol w:w="850"/>
                    <w:gridCol w:w="851"/>
                    <w:gridCol w:w="850"/>
                  </w:tblGrid>
                  <w:tr w:rsidR="00B53E9C" w:rsidRPr="007B5F12" w:rsidTr="00B53E9C">
                    <w:trPr>
                      <w:trHeight w:val="203"/>
                    </w:trPr>
                    <w:tc>
                      <w:tcPr>
                        <w:tcW w:w="12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left"/>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 xml:space="preserve">　</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ディスク1</w:t>
                        </w:r>
                      </w:p>
                    </w:tc>
                    <w:tc>
                      <w:tcPr>
                        <w:tcW w:w="1701" w:type="dxa"/>
                        <w:gridSpan w:val="2"/>
                        <w:tcBorders>
                          <w:top w:val="single" w:sz="4" w:space="0" w:color="auto"/>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ディスク2</w:t>
                        </w:r>
                      </w:p>
                    </w:tc>
                  </w:tr>
                  <w:tr w:rsidR="00B53E9C" w:rsidRPr="007B5F12" w:rsidTr="00B53E9C">
                    <w:trPr>
                      <w:trHeight w:val="135"/>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left"/>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 xml:space="preserve">　</w:t>
                        </w:r>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proofErr w:type="spellStart"/>
                        <w:r w:rsidRPr="007B5F12">
                          <w:rPr>
                            <w:rFonts w:ascii="ＭＳ Ｐゴシック" w:eastAsia="ＭＳ Ｐゴシック" w:hAnsi="ＭＳ Ｐゴシック" w:cs="ＭＳ Ｐゴシック" w:hint="eastAsia"/>
                            <w:color w:val="000000"/>
                            <w:kern w:val="0"/>
                            <w:sz w:val="16"/>
                            <w:szCs w:val="16"/>
                          </w:rPr>
                          <w:t>fc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proofErr w:type="spellStart"/>
                        <w:r w:rsidRPr="007B5F12">
                          <w:rPr>
                            <w:rFonts w:ascii="ＭＳ Ｐゴシック" w:eastAsia="ＭＳ Ｐゴシック" w:hAnsi="ＭＳ Ｐゴシック" w:cs="ＭＳ Ｐゴシック" w:hint="eastAsia"/>
                            <w:color w:val="000000"/>
                            <w:kern w:val="0"/>
                            <w:sz w:val="16"/>
                            <w:szCs w:val="16"/>
                          </w:rPr>
                          <w:t>fa</w:t>
                        </w:r>
                        <w:proofErr w:type="spellEnd"/>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proofErr w:type="spellStart"/>
                        <w:r w:rsidRPr="007B5F12">
                          <w:rPr>
                            <w:rFonts w:ascii="ＭＳ Ｐゴシック" w:eastAsia="ＭＳ Ｐゴシック" w:hAnsi="ＭＳ Ｐゴシック" w:cs="ＭＳ Ｐゴシック" w:hint="eastAsia"/>
                            <w:color w:val="000000"/>
                            <w:kern w:val="0"/>
                            <w:sz w:val="16"/>
                            <w:szCs w:val="16"/>
                          </w:rPr>
                          <w:t>fc</w:t>
                        </w:r>
                        <w:proofErr w:type="spellEnd"/>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7B5F12">
                        <w:pPr>
                          <w:widowControl/>
                          <w:spacing w:line="0" w:lineRule="atLeast"/>
                          <w:jc w:val="center"/>
                          <w:rPr>
                            <w:rFonts w:ascii="ＭＳ Ｐゴシック" w:eastAsia="ＭＳ Ｐゴシック" w:hAnsi="ＭＳ Ｐゴシック" w:cs="ＭＳ Ｐゴシック"/>
                            <w:color w:val="000000"/>
                            <w:kern w:val="0"/>
                            <w:sz w:val="16"/>
                            <w:szCs w:val="16"/>
                          </w:rPr>
                        </w:pPr>
                        <w:proofErr w:type="spellStart"/>
                        <w:r w:rsidRPr="007B5F12">
                          <w:rPr>
                            <w:rFonts w:ascii="ＭＳ Ｐゴシック" w:eastAsia="ＭＳ Ｐゴシック" w:hAnsi="ＭＳ Ｐゴシック" w:cs="ＭＳ Ｐゴシック" w:hint="eastAsia"/>
                            <w:color w:val="000000"/>
                            <w:kern w:val="0"/>
                            <w:sz w:val="16"/>
                            <w:szCs w:val="16"/>
                          </w:rPr>
                          <w:t>fa</w:t>
                        </w:r>
                        <w:proofErr w:type="spellEnd"/>
                      </w:p>
                    </w:tc>
                  </w:tr>
                  <w:tr w:rsidR="00B53E9C" w:rsidRPr="007B5F12" w:rsidTr="00B53E9C">
                    <w:trPr>
                      <w:trHeight w:val="178"/>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7B5F12" w:rsidRPr="007B5F12" w:rsidRDefault="00B53E9C"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モータ設置</w:t>
                        </w:r>
                        <w:r w:rsidR="007B5F12" w:rsidRPr="007B5F12">
                          <w:rPr>
                            <w:rFonts w:ascii="ＭＳ Ｐゴシック" w:eastAsia="ＭＳ Ｐゴシック" w:hAnsi="ＭＳ Ｐゴシック" w:cs="ＭＳ Ｐゴシック" w:hint="eastAsia"/>
                            <w:color w:val="000000"/>
                            <w:kern w:val="0"/>
                            <w:sz w:val="16"/>
                            <w:szCs w:val="16"/>
                          </w:rPr>
                          <w:t>前</w:t>
                        </w:r>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301</w:t>
                        </w:r>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176</w:t>
                        </w:r>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260</w:t>
                        </w:r>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89.4</w:t>
                        </w:r>
                      </w:p>
                    </w:tc>
                  </w:tr>
                  <w:tr w:rsidR="00B53E9C" w:rsidRPr="007B5F12" w:rsidTr="00B53E9C">
                    <w:trPr>
                      <w:trHeight w:val="109"/>
                    </w:trPr>
                    <w:tc>
                      <w:tcPr>
                        <w:tcW w:w="1288" w:type="dxa"/>
                        <w:tcBorders>
                          <w:top w:val="nil"/>
                          <w:left w:val="single" w:sz="4" w:space="0" w:color="auto"/>
                          <w:bottom w:val="single" w:sz="4" w:space="0" w:color="auto"/>
                          <w:right w:val="single" w:sz="4" w:space="0" w:color="auto"/>
                        </w:tcBorders>
                        <w:shd w:val="clear" w:color="auto" w:fill="auto"/>
                        <w:noWrap/>
                        <w:vAlign w:val="center"/>
                        <w:hideMark/>
                      </w:tcPr>
                      <w:p w:rsidR="007B5F12" w:rsidRPr="007B5F12" w:rsidRDefault="00B53E9C"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モータ設置</w:t>
                        </w:r>
                        <w:r w:rsidR="007B5F12" w:rsidRPr="007B5F12">
                          <w:rPr>
                            <w:rFonts w:ascii="ＭＳ Ｐゴシック" w:eastAsia="ＭＳ Ｐゴシック" w:hAnsi="ＭＳ Ｐゴシック" w:cs="ＭＳ Ｐゴシック" w:hint="eastAsia"/>
                            <w:color w:val="000000"/>
                            <w:kern w:val="0"/>
                            <w:sz w:val="16"/>
                            <w:szCs w:val="16"/>
                          </w:rPr>
                          <w:t>後</w:t>
                        </w:r>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295</w:t>
                        </w:r>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167</w:t>
                        </w:r>
                      </w:p>
                    </w:tc>
                    <w:tc>
                      <w:tcPr>
                        <w:tcW w:w="851"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259</w:t>
                        </w:r>
                      </w:p>
                    </w:tc>
                    <w:tc>
                      <w:tcPr>
                        <w:tcW w:w="850" w:type="dxa"/>
                        <w:tcBorders>
                          <w:top w:val="nil"/>
                          <w:left w:val="nil"/>
                          <w:bottom w:val="single" w:sz="4" w:space="0" w:color="auto"/>
                          <w:right w:val="single" w:sz="4" w:space="0" w:color="auto"/>
                        </w:tcBorders>
                        <w:shd w:val="clear" w:color="auto" w:fill="auto"/>
                        <w:noWrap/>
                        <w:vAlign w:val="center"/>
                        <w:hideMark/>
                      </w:tcPr>
                      <w:p w:rsidR="007B5F12" w:rsidRPr="007B5F12" w:rsidRDefault="007B5F12" w:rsidP="004850D2">
                        <w:pPr>
                          <w:widowControl/>
                          <w:spacing w:line="0" w:lineRule="atLeast"/>
                          <w:jc w:val="center"/>
                          <w:rPr>
                            <w:rFonts w:ascii="ＭＳ Ｐゴシック" w:eastAsia="ＭＳ Ｐゴシック" w:hAnsi="ＭＳ Ｐゴシック" w:cs="ＭＳ Ｐゴシック"/>
                            <w:color w:val="000000"/>
                            <w:kern w:val="0"/>
                            <w:sz w:val="16"/>
                            <w:szCs w:val="16"/>
                          </w:rPr>
                        </w:pPr>
                        <w:r w:rsidRPr="007B5F12">
                          <w:rPr>
                            <w:rFonts w:ascii="ＭＳ Ｐゴシック" w:eastAsia="ＭＳ Ｐゴシック" w:hAnsi="ＭＳ Ｐゴシック" w:cs="ＭＳ Ｐゴシック" w:hint="eastAsia"/>
                            <w:color w:val="000000"/>
                            <w:kern w:val="0"/>
                            <w:sz w:val="16"/>
                            <w:szCs w:val="16"/>
                          </w:rPr>
                          <w:t>90.8</w:t>
                        </w:r>
                      </w:p>
                    </w:tc>
                  </w:tr>
                </w:tbl>
                <w:p w:rsidR="00A35DF4" w:rsidRPr="007B5F12" w:rsidRDefault="00A35DF4">
                  <w:pPr>
                    <w:rPr>
                      <w:rFonts w:asciiTheme="majorEastAsia" w:eastAsiaTheme="majorEastAsia" w:hAnsiTheme="majorEastAsia"/>
                      <w:sz w:val="16"/>
                      <w:szCs w:val="16"/>
                    </w:rPr>
                  </w:pPr>
                </w:p>
              </w:txbxContent>
            </v:textbox>
          </v:shape>
        </w:pict>
      </w:r>
      <w:r>
        <w:rPr>
          <w:noProof/>
        </w:rPr>
        <w:pict>
          <v:shape id="_x0000_s1125" type="#_x0000_t202" style="position:absolute;left:0;text-align:left;margin-left:363.4pt;margin-top:208.8pt;width:102.1pt;height:19.1pt;z-index:251714560" filled="f" stroked="f">
            <v:textbox style="mso-next-textbox:#_x0000_s1125" inset="5.85pt,.7pt,5.85pt,.7pt">
              <w:txbxContent>
                <w:p w:rsidR="006F6F69" w:rsidRPr="00AE042F" w:rsidRDefault="006F6F69" w:rsidP="006F6F69">
                  <w:pPr>
                    <w:rPr>
                      <w:rFonts w:asciiTheme="majorEastAsia" w:eastAsiaTheme="majorEastAsia" w:hAnsiTheme="majorEastAsia"/>
                      <w:sz w:val="16"/>
                      <w:szCs w:val="16"/>
                    </w:rPr>
                  </w:pPr>
                  <w:r>
                    <w:rPr>
                      <w:rFonts w:asciiTheme="majorEastAsia" w:eastAsiaTheme="majorEastAsia" w:hAnsiTheme="majorEastAsia" w:hint="eastAsia"/>
                      <w:sz w:val="16"/>
                      <w:szCs w:val="16"/>
                    </w:rPr>
                    <w:t>Fig</w:t>
                  </w:r>
                  <w:r w:rsidR="007B5F12">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4　実験装置従動部</w:t>
                  </w:r>
                </w:p>
              </w:txbxContent>
            </v:textbox>
          </v:shape>
        </w:pict>
      </w:r>
      <w:r>
        <w:rPr>
          <w:noProof/>
        </w:rPr>
        <w:pict>
          <v:shape id="_x0000_s1136" type="#_x0000_t202" style="position:absolute;left:0;text-align:left;margin-left:-10.2pt;margin-top:747.55pt;width:277.8pt;height:32.85pt;z-index:251722752" filled="f" stroked="f">
            <v:textbox style="mso-next-textbox:#_x0000_s1136" inset="5.85pt,.7pt,5.85pt,.7pt">
              <w:txbxContent>
                <w:p w:rsidR="004850D2" w:rsidRPr="00CD2752" w:rsidRDefault="004850D2" w:rsidP="004850D2">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駆動側プーリと従動側プーリは歯付ベルトによって連結され，モータのエンコーダから読み取った角度の差分を取り速度を算出する．</w:t>
                  </w:r>
                </w:p>
              </w:txbxContent>
            </v:textbox>
          </v:shape>
        </w:pict>
      </w:r>
      <w:r>
        <w:rPr>
          <w:noProof/>
        </w:rPr>
        <w:pict>
          <v:shape id="_x0000_s1130" type="#_x0000_t202" style="position:absolute;left:0;text-align:left;margin-left:277.9pt;margin-top:438.6pt;width:277.65pt;height:83.3pt;z-index:251719680;mso-width-relative:margin;mso-height-relative:margin" filled="f" fillcolor="#3cc" stroked="f" strokecolor="black [3213]" strokeweight=".5pt">
            <v:fill color2="#b8cce4 [1300]"/>
            <v:shadow type="perspective" color="#243f60 [1604]" opacity=".5" offset="1pt" offset2="-3pt"/>
            <v:textbox style="mso-next-textbox:#_x0000_s1130" inset="5.85pt,.7pt,5.85pt,.7pt">
              <w:txbxContent>
                <w:p w:rsidR="00473ABB" w:rsidRDefault="004D68CA" w:rsidP="00473ABB">
                  <w:pPr>
                    <w:spacing w:line="0" w:lineRule="atLeas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実験結果</w:t>
                  </w:r>
                  <w:r w:rsidR="002E7EF5">
                    <w:rPr>
                      <w:rFonts w:asciiTheme="majorEastAsia" w:eastAsiaTheme="majorEastAsia" w:hAnsiTheme="majorEastAsia" w:hint="eastAsia"/>
                      <w:sz w:val="16"/>
                      <w:szCs w:val="16"/>
                    </w:rPr>
                    <w:t>と比較するため物理モデルから共振・反共振周波数を求める</w:t>
                  </w:r>
                  <w:r w:rsidR="009A1EA6">
                    <w:rPr>
                      <w:rFonts w:asciiTheme="majorEastAsia" w:eastAsiaTheme="majorEastAsia" w:hAnsiTheme="majorEastAsia" w:hint="eastAsia"/>
                      <w:sz w:val="16"/>
                      <w:szCs w:val="16"/>
                    </w:rPr>
                    <w:t>．</w:t>
                  </w:r>
                  <w:r w:rsidR="002E7EF5">
                    <w:rPr>
                      <w:rFonts w:asciiTheme="majorEastAsia" w:eastAsiaTheme="majorEastAsia" w:hAnsiTheme="majorEastAsia" w:hint="eastAsia"/>
                      <w:sz w:val="16"/>
                      <w:szCs w:val="16"/>
                    </w:rPr>
                    <w:t>導出には以下の式を用いる</w:t>
                  </w:r>
                  <w:r w:rsidR="009A1EA6">
                    <w:rPr>
                      <w:rFonts w:asciiTheme="majorEastAsia" w:eastAsiaTheme="majorEastAsia" w:hAnsiTheme="majorEastAsia" w:hint="eastAsia"/>
                      <w:sz w:val="16"/>
                      <w:szCs w:val="16"/>
                    </w:rPr>
                    <w:t>．</w:t>
                  </w:r>
                  <w:r w:rsidR="007B5F12">
                    <w:rPr>
                      <w:rFonts w:asciiTheme="majorEastAsia" w:eastAsiaTheme="majorEastAsia" w:hAnsiTheme="majorEastAsia" w:hint="eastAsia"/>
                      <w:sz w:val="16"/>
                      <w:szCs w:val="16"/>
                    </w:rPr>
                    <w:t>結果をTable3に示す</w:t>
                  </w:r>
                  <w:r w:rsidR="009A1EA6">
                    <w:rPr>
                      <w:rFonts w:asciiTheme="majorEastAsia" w:eastAsiaTheme="majorEastAsia" w:hAnsiTheme="majorEastAsia" w:hint="eastAsia"/>
                      <w:sz w:val="16"/>
                      <w:szCs w:val="16"/>
                    </w:rPr>
                    <w:t>．</w:t>
                  </w:r>
                </w:p>
                <w:p w:rsidR="002E7EF5" w:rsidRPr="00A35DF4" w:rsidRDefault="00473ABB" w:rsidP="00473ABB">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共振　</w:t>
                  </w:r>
                  <m:oMath>
                    <m:r>
                      <m:rPr>
                        <m:sty m:val="p"/>
                      </m:rPr>
                      <w:rPr>
                        <w:rFonts w:ascii="Cambria Math" w:eastAsiaTheme="majorEastAsia" w:hAnsi="Cambria Math"/>
                        <w:sz w:val="20"/>
                        <w:szCs w:val="20"/>
                      </w:rPr>
                      <m:t xml:space="preserve"> fc=</m:t>
                    </m:r>
                    <m:f>
                      <m:fPr>
                        <m:ctrlPr>
                          <w:rPr>
                            <w:rFonts w:ascii="Cambria Math" w:eastAsiaTheme="majorEastAsia" w:hAnsi="Cambria Math"/>
                            <w:sz w:val="20"/>
                            <w:szCs w:val="20"/>
                          </w:rPr>
                        </m:ctrlPr>
                      </m:fPr>
                      <m:num>
                        <m:r>
                          <m:rPr>
                            <m:sty m:val="p"/>
                          </m:rPr>
                          <w:rPr>
                            <w:rFonts w:ascii="Cambria Math" w:eastAsiaTheme="majorEastAsia" w:hAnsi="Cambria Math"/>
                            <w:sz w:val="20"/>
                            <w:szCs w:val="20"/>
                          </w:rPr>
                          <m:t>1</m:t>
                        </m:r>
                      </m:num>
                      <m:den>
                        <m:r>
                          <m:rPr>
                            <m:sty m:val="p"/>
                          </m:rPr>
                          <w:rPr>
                            <w:rFonts w:ascii="Cambria Math" w:eastAsiaTheme="majorEastAsia" w:hAnsi="Cambria Math"/>
                            <w:sz w:val="20"/>
                            <w:szCs w:val="20"/>
                          </w:rPr>
                          <m:t>2π</m:t>
                        </m:r>
                      </m:den>
                    </m:f>
                    <m:rad>
                      <m:radPr>
                        <m:degHide m:val="on"/>
                        <m:ctrlPr>
                          <w:rPr>
                            <w:rFonts w:ascii="Cambria Math" w:eastAsiaTheme="majorEastAsia" w:hAnsi="Cambria Math"/>
                            <w:sz w:val="20"/>
                            <w:szCs w:val="20"/>
                          </w:rPr>
                        </m:ctrlPr>
                      </m:radPr>
                      <m:deg/>
                      <m:e>
                        <m:d>
                          <m:dPr>
                            <m:ctrlPr>
                              <w:rPr>
                                <w:rFonts w:ascii="Cambria Math" w:eastAsiaTheme="majorEastAsia" w:hAnsi="Cambria Math"/>
                                <w:sz w:val="20"/>
                                <w:szCs w:val="20"/>
                              </w:rPr>
                            </m:ctrlPr>
                          </m:dPr>
                          <m:e>
                            <m:f>
                              <m:fPr>
                                <m:ctrlPr>
                                  <w:rPr>
                                    <w:rFonts w:ascii="Cambria Math" w:eastAsiaTheme="majorEastAsia" w:hAnsi="Cambria Math"/>
                                    <w:sz w:val="20"/>
                                    <w:szCs w:val="20"/>
                                  </w:rPr>
                                </m:ctrlPr>
                              </m:fPr>
                              <m:num>
                                <m:r>
                                  <m:rPr>
                                    <m:sty m:val="p"/>
                                  </m:rPr>
                                  <w:rPr>
                                    <w:rFonts w:ascii="Cambria Math" w:eastAsiaTheme="majorEastAsia" w:hAnsi="Cambria Math"/>
                                    <w:sz w:val="20"/>
                                    <w:szCs w:val="20"/>
                                  </w:rPr>
                                  <m:t>1</m:t>
                                </m:r>
                              </m:num>
                              <m:den>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L</m:t>
                                    </m:r>
                                  </m:sub>
                                </m:sSub>
                              </m:den>
                            </m:f>
                            <m:r>
                              <m:rPr>
                                <m:sty m:val="p"/>
                              </m:rPr>
                              <w:rPr>
                                <w:rFonts w:ascii="Cambria Math" w:eastAsiaTheme="majorEastAsia" w:hAnsi="Cambria Math"/>
                                <w:sz w:val="20"/>
                                <w:szCs w:val="20"/>
                              </w:rPr>
                              <m:t>+</m:t>
                            </m:r>
                            <m:f>
                              <m:fPr>
                                <m:ctrlPr>
                                  <w:rPr>
                                    <w:rFonts w:ascii="Cambria Math" w:eastAsiaTheme="majorEastAsia" w:hAnsi="Cambria Math"/>
                                    <w:sz w:val="20"/>
                                    <w:szCs w:val="20"/>
                                  </w:rPr>
                                </m:ctrlPr>
                              </m:fPr>
                              <m:num>
                                <m:r>
                                  <m:rPr>
                                    <m:sty m:val="p"/>
                                  </m:rPr>
                                  <w:rPr>
                                    <w:rFonts w:ascii="Cambria Math" w:eastAsiaTheme="majorEastAsia" w:hAnsi="Cambria Math"/>
                                    <w:sz w:val="20"/>
                                    <w:szCs w:val="20"/>
                                  </w:rPr>
                                  <m:t>1</m:t>
                                </m:r>
                              </m:num>
                              <m:den>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M</m:t>
                                    </m:r>
                                  </m:sub>
                                </m:sSub>
                              </m:den>
                            </m:f>
                          </m:e>
                        </m:d>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 xml:space="preserve">S </m:t>
                            </m:r>
                          </m:sub>
                        </m:sSub>
                      </m:e>
                    </m:rad>
                    <m:r>
                      <m:rPr>
                        <m:sty m:val="p"/>
                      </m:rPr>
                      <w:rPr>
                        <w:rFonts w:ascii="Cambria Math" w:eastAsiaTheme="majorEastAsia" w:hAnsi="Cambria Math"/>
                        <w:sz w:val="20"/>
                        <w:szCs w:val="20"/>
                      </w:rPr>
                      <m:t xml:space="preserve"> </m:t>
                    </m:r>
                    <m:d>
                      <m:dPr>
                        <m:begChr m:val="["/>
                        <m:endChr m:val="]"/>
                        <m:ctrlPr>
                          <w:rPr>
                            <w:rFonts w:ascii="Cambria Math" w:eastAsiaTheme="majorEastAsia" w:hAnsi="Cambria Math"/>
                            <w:sz w:val="20"/>
                            <w:szCs w:val="20"/>
                          </w:rPr>
                        </m:ctrlPr>
                      </m:dPr>
                      <m:e>
                        <m:r>
                          <m:rPr>
                            <m:sty m:val="p"/>
                          </m:rPr>
                          <w:rPr>
                            <w:rFonts w:ascii="Cambria Math" w:eastAsiaTheme="majorEastAsia" w:hAnsi="Cambria Math"/>
                            <w:sz w:val="20"/>
                            <w:szCs w:val="20"/>
                          </w:rPr>
                          <m:t>Hz</m:t>
                        </m:r>
                      </m:e>
                    </m:d>
                  </m:oMath>
                  <w:r w:rsidR="00A35DF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 xml:space="preserve">　</w:t>
                  </w:r>
                  <w:r w:rsidR="00A35DF4">
                    <w:rPr>
                      <w:rFonts w:asciiTheme="majorEastAsia" w:eastAsiaTheme="majorEastAsia" w:hAnsiTheme="majorEastAsia" w:hint="eastAsia"/>
                      <w:sz w:val="16"/>
                      <w:szCs w:val="16"/>
                    </w:rPr>
                    <w:t xml:space="preserve">  </w:t>
                  </w:r>
                  <w:r>
                    <w:rPr>
                      <w:rFonts w:asciiTheme="majorEastAsia" w:eastAsiaTheme="majorEastAsia" w:hAnsiTheme="majorEastAsia" w:hint="eastAsia"/>
                      <w:sz w:val="16"/>
                      <w:szCs w:val="16"/>
                    </w:rPr>
                    <w:t>反共振</w:t>
                  </w:r>
                  <w:r w:rsidRPr="00473ABB">
                    <w:rPr>
                      <w:rFonts w:asciiTheme="majorEastAsia" w:eastAsiaTheme="majorEastAsia" w:hAnsiTheme="majorEastAsia" w:hint="eastAsia"/>
                      <w:sz w:val="20"/>
                      <w:szCs w:val="20"/>
                    </w:rPr>
                    <w:t xml:space="preserve">　</w:t>
                  </w:r>
                  <m:oMath>
                    <m:r>
                      <m:rPr>
                        <m:sty m:val="p"/>
                      </m:rPr>
                      <w:rPr>
                        <w:rFonts w:ascii="Cambria Math" w:eastAsiaTheme="majorEastAsia" w:hAnsi="Cambria Math"/>
                        <w:sz w:val="20"/>
                        <w:szCs w:val="20"/>
                      </w:rPr>
                      <m:t>fa=</m:t>
                    </m:r>
                    <m:f>
                      <m:fPr>
                        <m:ctrlPr>
                          <w:rPr>
                            <w:rFonts w:ascii="Cambria Math" w:eastAsiaTheme="majorEastAsia" w:hAnsi="Cambria Math"/>
                            <w:sz w:val="20"/>
                            <w:szCs w:val="20"/>
                          </w:rPr>
                        </m:ctrlPr>
                      </m:fPr>
                      <m:num>
                        <m:r>
                          <m:rPr>
                            <m:sty m:val="p"/>
                          </m:rPr>
                          <w:rPr>
                            <w:rFonts w:ascii="Cambria Math" w:eastAsiaTheme="majorEastAsia" w:hAnsi="Cambria Math"/>
                            <w:sz w:val="20"/>
                            <w:szCs w:val="20"/>
                          </w:rPr>
                          <m:t>1</m:t>
                        </m:r>
                      </m:num>
                      <m:den>
                        <m:r>
                          <m:rPr>
                            <m:sty m:val="p"/>
                          </m:rPr>
                          <w:rPr>
                            <w:rFonts w:ascii="Cambria Math" w:eastAsiaTheme="majorEastAsia" w:hAnsi="Cambria Math"/>
                            <w:sz w:val="20"/>
                            <w:szCs w:val="20"/>
                          </w:rPr>
                          <m:t>2π</m:t>
                        </m:r>
                      </m:den>
                    </m:f>
                    <m:rad>
                      <m:radPr>
                        <m:degHide m:val="on"/>
                        <m:ctrlPr>
                          <w:rPr>
                            <w:rFonts w:ascii="Cambria Math" w:eastAsiaTheme="majorEastAsia" w:hAnsi="Cambria Math"/>
                            <w:sz w:val="20"/>
                            <w:szCs w:val="20"/>
                          </w:rPr>
                        </m:ctrlPr>
                      </m:radPr>
                      <m:deg/>
                      <m:e>
                        <m:f>
                          <m:fPr>
                            <m:ctrlPr>
                              <w:rPr>
                                <w:rFonts w:ascii="Cambria Math" w:eastAsiaTheme="majorEastAsia" w:hAnsi="Cambria Math"/>
                                <w:sz w:val="20"/>
                                <w:szCs w:val="20"/>
                              </w:rPr>
                            </m:ctrlPr>
                          </m:fPr>
                          <m:num>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K</m:t>
                                </m:r>
                              </m:e>
                              <m:sub>
                                <m:r>
                                  <m:rPr>
                                    <m:sty m:val="p"/>
                                  </m:rPr>
                                  <w:rPr>
                                    <w:rFonts w:ascii="Cambria Math" w:eastAsiaTheme="majorEastAsia" w:hAnsi="Cambria Math"/>
                                    <w:sz w:val="20"/>
                                    <w:szCs w:val="20"/>
                                  </w:rPr>
                                  <m:t>S</m:t>
                                </m:r>
                              </m:sub>
                            </m:sSub>
                          </m:num>
                          <m:den>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L</m:t>
                                </m:r>
                              </m:sub>
                            </m:sSub>
                          </m:den>
                        </m:f>
                      </m:e>
                    </m:rad>
                    <m:r>
                      <m:rPr>
                        <m:sty m:val="p"/>
                      </m:rPr>
                      <w:rPr>
                        <w:rFonts w:ascii="Cambria Math" w:eastAsiaTheme="majorEastAsia" w:hAnsi="Cambria Math"/>
                        <w:sz w:val="20"/>
                        <w:szCs w:val="20"/>
                      </w:rPr>
                      <m:t xml:space="preserve"> [Hz]</m:t>
                    </m:r>
                  </m:oMath>
                </w:p>
                <w:p w:rsidR="00473ABB" w:rsidRPr="00473ABB" w:rsidRDefault="00473ABB" w:rsidP="003C4FBE">
                  <w:pPr>
                    <w:spacing w:beforeLines="20"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従動側慣性モーメント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L</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P</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d</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m'</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S</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C</m:t>
                        </m:r>
                      </m:sub>
                    </m:sSub>
                    <m:r>
                      <m:rPr>
                        <m:sty m:val="p"/>
                      </m:rPr>
                      <w:rPr>
                        <w:rFonts w:ascii="Cambria Math" w:eastAsiaTheme="majorEastAsia" w:hAnsi="Cambria Math"/>
                        <w:sz w:val="20"/>
                        <w:szCs w:val="20"/>
                      </w:rPr>
                      <m:t xml:space="preserve"> [kg</m:t>
                    </m:r>
                    <m:sSup>
                      <m:sSupPr>
                        <m:ctrlPr>
                          <w:rPr>
                            <w:rFonts w:ascii="Cambria Math" w:eastAsiaTheme="majorEastAsia" w:hAnsi="Cambria Math"/>
                            <w:sz w:val="20"/>
                            <w:szCs w:val="20"/>
                          </w:rPr>
                        </m:ctrlPr>
                      </m:sSupPr>
                      <m:e>
                        <m:r>
                          <m:rPr>
                            <m:sty m:val="p"/>
                          </m:rPr>
                          <w:rPr>
                            <w:rFonts w:ascii="Cambria Math" w:eastAsiaTheme="majorEastAsia" w:hAnsi="Cambria Math"/>
                            <w:sz w:val="20"/>
                            <w:szCs w:val="20"/>
                          </w:rPr>
                          <m:t>m</m:t>
                        </m:r>
                      </m:e>
                      <m:sup>
                        <m:r>
                          <m:rPr>
                            <m:sty m:val="p"/>
                          </m:rPr>
                          <w:rPr>
                            <w:rFonts w:ascii="Cambria Math" w:eastAsiaTheme="majorEastAsia" w:hAnsi="Cambria Math"/>
                            <w:sz w:val="20"/>
                            <w:szCs w:val="20"/>
                          </w:rPr>
                          <m:t>2</m:t>
                        </m:r>
                      </m:sup>
                    </m:sSup>
                    <m:r>
                      <m:rPr>
                        <m:sty m:val="p"/>
                      </m:rPr>
                      <w:rPr>
                        <w:rFonts w:ascii="Cambria Math" w:eastAsiaTheme="majorEastAsia" w:hAnsi="Cambria Math"/>
                        <w:sz w:val="20"/>
                        <w:szCs w:val="20"/>
                      </w:rPr>
                      <m:t>]</m:t>
                    </m:r>
                  </m:oMath>
                </w:p>
                <w:p w:rsidR="00473ABB" w:rsidRDefault="00473ABB" w:rsidP="003C4FBE">
                  <w:pPr>
                    <w:spacing w:beforeLines="20" w:line="0" w:lineRule="atLeast"/>
                    <w:rPr>
                      <w:rFonts w:asciiTheme="majorEastAsia" w:eastAsiaTheme="majorEastAsia" w:hAnsiTheme="majorEastAsia"/>
                      <w:sz w:val="20"/>
                      <w:szCs w:val="20"/>
                    </w:rPr>
                  </w:pPr>
                  <w:r>
                    <w:rPr>
                      <w:rFonts w:asciiTheme="majorEastAsia" w:eastAsiaTheme="majorEastAsia" w:hAnsiTheme="majorEastAsia" w:hint="eastAsia"/>
                      <w:sz w:val="16"/>
                      <w:szCs w:val="16"/>
                    </w:rPr>
                    <w:t xml:space="preserve">駆動側慣性モーメント　</w:t>
                  </w:r>
                  <m:oMath>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M</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P</m:t>
                        </m:r>
                      </m:sub>
                    </m:sSub>
                    <m:r>
                      <m:rPr>
                        <m:sty m:val="p"/>
                      </m:rPr>
                      <w:rPr>
                        <w:rFonts w:ascii="Cambria Math" w:eastAsiaTheme="majorEastAsia" w:hAnsi="Cambria Math"/>
                        <w:sz w:val="20"/>
                        <w:szCs w:val="20"/>
                      </w:rPr>
                      <m:t>+</m:t>
                    </m:r>
                    <m:sSub>
                      <m:sSubPr>
                        <m:ctrlPr>
                          <w:rPr>
                            <w:rFonts w:ascii="Cambria Math" w:eastAsiaTheme="majorEastAsia" w:hAnsi="Cambria Math"/>
                            <w:sz w:val="20"/>
                            <w:szCs w:val="20"/>
                          </w:rPr>
                        </m:ctrlPr>
                      </m:sSubPr>
                      <m:e>
                        <m:r>
                          <m:rPr>
                            <m:sty m:val="p"/>
                          </m:rPr>
                          <w:rPr>
                            <w:rFonts w:ascii="Cambria Math" w:eastAsiaTheme="majorEastAsia" w:hAnsi="Cambria Math"/>
                            <w:sz w:val="20"/>
                            <w:szCs w:val="20"/>
                          </w:rPr>
                          <m:t>J</m:t>
                        </m:r>
                      </m:e>
                      <m:sub>
                        <m:r>
                          <m:rPr>
                            <m:sty m:val="p"/>
                          </m:rPr>
                          <w:rPr>
                            <w:rFonts w:ascii="Cambria Math" w:eastAsiaTheme="majorEastAsia" w:hAnsi="Cambria Math"/>
                            <w:sz w:val="20"/>
                            <w:szCs w:val="20"/>
                          </w:rPr>
                          <m:t>m</m:t>
                        </m:r>
                      </m:sub>
                    </m:sSub>
                    <m:r>
                      <m:rPr>
                        <m:sty m:val="p"/>
                      </m:rPr>
                      <w:rPr>
                        <w:rFonts w:ascii="Cambria Math" w:eastAsiaTheme="majorEastAsia" w:hAnsi="Cambria Math"/>
                        <w:sz w:val="20"/>
                        <w:szCs w:val="20"/>
                      </w:rPr>
                      <m:t xml:space="preserve"> [kg</m:t>
                    </m:r>
                    <m:sSup>
                      <m:sSupPr>
                        <m:ctrlPr>
                          <w:rPr>
                            <w:rFonts w:ascii="Cambria Math" w:eastAsiaTheme="majorEastAsia" w:hAnsi="Cambria Math"/>
                            <w:sz w:val="20"/>
                            <w:szCs w:val="20"/>
                          </w:rPr>
                        </m:ctrlPr>
                      </m:sSupPr>
                      <m:e>
                        <m:r>
                          <m:rPr>
                            <m:sty m:val="p"/>
                          </m:rPr>
                          <w:rPr>
                            <w:rFonts w:ascii="Cambria Math" w:eastAsiaTheme="majorEastAsia" w:hAnsi="Cambria Math"/>
                            <w:sz w:val="20"/>
                            <w:szCs w:val="20"/>
                          </w:rPr>
                          <m:t>m</m:t>
                        </m:r>
                      </m:e>
                      <m:sup>
                        <m:r>
                          <m:rPr>
                            <m:sty m:val="p"/>
                          </m:rPr>
                          <w:rPr>
                            <w:rFonts w:ascii="Cambria Math" w:eastAsiaTheme="majorEastAsia" w:hAnsi="Cambria Math"/>
                            <w:sz w:val="20"/>
                            <w:szCs w:val="20"/>
                          </w:rPr>
                          <m:t>2</m:t>
                        </m:r>
                      </m:sup>
                    </m:sSup>
                    <m:r>
                      <m:rPr>
                        <m:sty m:val="p"/>
                      </m:rPr>
                      <w:rPr>
                        <w:rFonts w:ascii="Cambria Math" w:eastAsiaTheme="majorEastAsia" w:hAnsi="Cambria Math"/>
                        <w:sz w:val="20"/>
                        <w:szCs w:val="20"/>
                      </w:rPr>
                      <m:t>]</m:t>
                    </m:r>
                  </m:oMath>
                </w:p>
                <w:p w:rsidR="00A35DF4" w:rsidRPr="004D68CA" w:rsidRDefault="00A35DF4" w:rsidP="003C4FBE">
                  <w:pPr>
                    <w:spacing w:beforeLines="20" w:line="0" w:lineRule="atLeast"/>
                    <w:rPr>
                      <w:rFonts w:asciiTheme="majorEastAsia" w:eastAsiaTheme="majorEastAsia" w:hAnsiTheme="majorEastAsia"/>
                      <w:sz w:val="16"/>
                      <w:szCs w:val="16"/>
                    </w:rPr>
                  </w:pPr>
                </w:p>
              </w:txbxContent>
            </v:textbox>
          </v:shape>
        </w:pict>
      </w:r>
      <w:r>
        <w:rPr>
          <w:noProof/>
        </w:rPr>
        <w:pict>
          <v:shape id="_x0000_s1129" type="#_x0000_t202" style="position:absolute;left:0;text-align:left;margin-left:436.9pt;margin-top:416.65pt;width:125.8pt;height:21.35pt;z-index:251718656" filled="f" stroked="f">
            <v:textbox style="mso-next-textbox:#_x0000_s1129" inset="5.85pt,.7pt,5.85pt,.7pt">
              <w:txbxContent>
                <w:p w:rsidR="00C901EA" w:rsidRPr="003B5DC1" w:rsidRDefault="00C901EA" w:rsidP="00C901EA">
                  <w:pPr>
                    <w:rPr>
                      <w:rFonts w:asciiTheme="majorEastAsia" w:eastAsiaTheme="majorEastAsia" w:hAnsiTheme="majorEastAsia"/>
                      <w:sz w:val="16"/>
                      <w:szCs w:val="16"/>
                    </w:rPr>
                  </w:pPr>
                  <w:r>
                    <w:rPr>
                      <w:rFonts w:asciiTheme="majorEastAsia" w:eastAsiaTheme="majorEastAsia" w:hAnsiTheme="majorEastAsia" w:hint="eastAsia"/>
                      <w:sz w:val="16"/>
                      <w:szCs w:val="16"/>
                    </w:rPr>
                    <w:t>Fig</w:t>
                  </w:r>
                  <w:r w:rsidR="007B5F12">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5　周波数応答実験</w:t>
                  </w:r>
                </w:p>
              </w:txbxContent>
            </v:textbox>
          </v:shape>
        </w:pict>
      </w:r>
      <w:r>
        <w:rPr>
          <w:noProof/>
        </w:rPr>
        <w:pict>
          <v:shape id="_x0000_s1128" type="#_x0000_t202" style="position:absolute;left:0;text-align:left;margin-left:278.2pt;margin-top:341.6pt;width:125.7pt;height:23.75pt;z-index:251717632;mso-width-relative:margin;mso-height-relative:margin" filled="f" fillcolor="#3cc" stroked="f" strokecolor="black [3213]" strokeweight=".5pt">
            <v:fill color2="#b8cce4 [1300]"/>
            <v:shadow type="perspective" color="#243f60 [1604]" opacity=".5" offset="1pt" offset2="-3pt"/>
            <v:textbox style="mso-next-textbox:#_x0000_s1128" inset="5.85pt,.7pt,5.85pt,.7pt">
              <w:txbxContent>
                <w:p w:rsidR="006F6F69" w:rsidRPr="0029737D" w:rsidRDefault="006F6F69" w:rsidP="003C4FBE">
                  <w:pPr>
                    <w:spacing w:beforeLines="50" w:line="0" w:lineRule="atLeas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Fig5に実験結果を示す．</w:t>
                  </w:r>
                </w:p>
                <w:p w:rsidR="006F6F69" w:rsidRPr="006F6F69" w:rsidRDefault="006F6F69">
                  <w:pPr>
                    <w:rPr>
                      <w:rFonts w:asciiTheme="majorEastAsia" w:eastAsiaTheme="majorEastAsia" w:hAnsiTheme="majorEastAsia"/>
                      <w:sz w:val="16"/>
                      <w:szCs w:val="16"/>
                    </w:rPr>
                  </w:pPr>
                </w:p>
              </w:txbxContent>
            </v:textbox>
          </v:shape>
        </w:pict>
      </w:r>
      <w:r>
        <w:rPr>
          <w:noProof/>
        </w:rPr>
        <w:pict>
          <v:shape id="_x0000_s1127" type="#_x0000_t202" style="position:absolute;left:0;text-align:left;margin-left:278.2pt;margin-top:309.95pt;width:123.45pt;height:44.1pt;z-index:251716608;mso-width-relative:margin;mso-height-relative:margin" filled="f" fillcolor="#3cc" stroked="f" strokecolor="black [3213]" strokeweight=".5pt">
            <v:fill color2="#b8cce4 [1300]"/>
            <v:shadow type="perspective" color="#243f60 [1604]" opacity=".5" offset="1pt" offset2="-3pt"/>
            <v:textbox style="mso-next-textbox:#_x0000_s1127" inset="5.85pt,.7pt,5.85pt,.7pt">
              <w:txbxContent>
                <w:p w:rsidR="006F6F69" w:rsidRDefault="006F6F69" w:rsidP="003C4FBE">
                  <w:pPr>
                    <w:spacing w:beforeLines="50" w:line="0" w:lineRule="atLeast"/>
                    <w:ind w:firstLineChars="100" w:firstLine="160"/>
                    <w:rPr>
                      <w:rFonts w:asciiTheme="majorEastAsia" w:eastAsiaTheme="majorEastAsia" w:hAnsiTheme="majorEastAsia"/>
                      <w:sz w:val="16"/>
                      <w:szCs w:val="16"/>
                    </w:rPr>
                  </w:pPr>
                  <w:r>
                    <w:rPr>
                      <w:rFonts w:asciiTheme="majorEastAsia" w:eastAsiaTheme="majorEastAsia" w:hAnsiTheme="majorEastAsia" w:hint="eastAsia"/>
                      <w:sz w:val="16"/>
                      <w:szCs w:val="16"/>
                    </w:rPr>
                    <w:t>この実験では負荷ディスクごとにモータ設置前後の応答を測定し，比較を行う．</w:t>
                  </w:r>
                </w:p>
                <w:p w:rsidR="006F6F69" w:rsidRPr="006F6F69" w:rsidRDefault="006F6F69" w:rsidP="006F6F69">
                  <w:pPr>
                    <w:spacing w:line="0" w:lineRule="atLeast"/>
                    <w:rPr>
                      <w:rFonts w:asciiTheme="majorEastAsia" w:eastAsiaTheme="majorEastAsia" w:hAnsiTheme="majorEastAsia"/>
                      <w:sz w:val="16"/>
                      <w:szCs w:val="16"/>
                    </w:rPr>
                  </w:pPr>
                </w:p>
              </w:txbxContent>
            </v:textbox>
          </v:shape>
        </w:pict>
      </w:r>
      <w:r>
        <w:rPr>
          <w:noProof/>
        </w:rPr>
        <w:pict>
          <v:shape id="_x0000_s1077" type="#_x0000_t202" style="position:absolute;left:0;text-align:left;margin-left:277.9pt;margin-top:271.05pt;width:275.8pt;height:35.45pt;z-index:251694080" filled="f" stroked="f">
            <v:textbox style="mso-next-textbox:#_x0000_s1077" inset="5.85pt,.7pt,5.85pt,.7pt">
              <w:txbxContent>
                <w:p w:rsidR="00822397" w:rsidRDefault="00822397" w:rsidP="005D1EE9">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一方向に回転するという状況を想定し，PI制御を組み周波数応答実験を行った．入力を駆動側モータの回転トルク[Nm]，出力を速度[</w:t>
                  </w:r>
                  <w:proofErr w:type="spellStart"/>
                  <w:r>
                    <w:rPr>
                      <w:rFonts w:asciiTheme="majorEastAsia" w:eastAsiaTheme="majorEastAsia" w:hAnsiTheme="majorEastAsia" w:hint="eastAsia"/>
                      <w:sz w:val="16"/>
                      <w:szCs w:val="16"/>
                    </w:rPr>
                    <w:t>rad</w:t>
                  </w:r>
                  <w:proofErr w:type="spellEnd"/>
                  <w:r>
                    <w:rPr>
                      <w:rFonts w:asciiTheme="majorEastAsia" w:eastAsiaTheme="majorEastAsia" w:hAnsiTheme="majorEastAsia" w:hint="eastAsia"/>
                      <w:sz w:val="16"/>
                      <w:szCs w:val="16"/>
                    </w:rPr>
                    <w:t>/s]とする．また，指令速度は10[</w:t>
                  </w:r>
                  <w:proofErr w:type="spellStart"/>
                  <w:r>
                    <w:rPr>
                      <w:rFonts w:asciiTheme="majorEastAsia" w:eastAsiaTheme="majorEastAsia" w:hAnsiTheme="majorEastAsia" w:hint="eastAsia"/>
                      <w:sz w:val="16"/>
                      <w:szCs w:val="16"/>
                    </w:rPr>
                    <w:t>rad</w:t>
                  </w:r>
                  <w:proofErr w:type="spellEnd"/>
                  <w:r>
                    <w:rPr>
                      <w:rFonts w:asciiTheme="majorEastAsia" w:eastAsiaTheme="majorEastAsia" w:hAnsiTheme="majorEastAsia" w:hint="eastAsia"/>
                      <w:sz w:val="16"/>
                      <w:szCs w:val="16"/>
                    </w:rPr>
                    <w:t>/s]となっている．</w:t>
                  </w:r>
                </w:p>
              </w:txbxContent>
            </v:textbox>
          </v:shape>
        </w:pict>
      </w:r>
      <w:r>
        <w:rPr>
          <w:noProof/>
        </w:rPr>
        <w:pict>
          <v:shape id="_x0000_s1076" type="#_x0000_t202" style="position:absolute;left:0;text-align:left;margin-left:277.9pt;margin-top:251.3pt;width:137.45pt;height:18.55pt;z-index:251693056" filled="f" stroked="f">
            <v:textbox style="mso-next-textbox:#_x0000_s1076" inset="5.85pt,.7pt,5.85pt,.7pt">
              <w:txbxContent>
                <w:p w:rsidR="00822397" w:rsidRPr="0029737D" w:rsidRDefault="00822397" w:rsidP="005D1EE9">
                  <w:pPr>
                    <w:rPr>
                      <w:sz w:val="16"/>
                      <w:szCs w:val="16"/>
                    </w:rPr>
                  </w:pPr>
                  <w:r>
                    <w:rPr>
                      <w:rFonts w:hint="eastAsia"/>
                      <w:b/>
                      <w:sz w:val="18"/>
                      <w:szCs w:val="18"/>
                    </w:rPr>
                    <w:t>◆</w:t>
                  </w:r>
                  <w:r w:rsidRPr="00D42947">
                    <w:rPr>
                      <w:rFonts w:asciiTheme="majorEastAsia" w:eastAsiaTheme="majorEastAsia" w:hAnsiTheme="majorEastAsia" w:hint="eastAsia"/>
                      <w:sz w:val="18"/>
                      <w:szCs w:val="18"/>
                    </w:rPr>
                    <w:t>周波数応答実験</w:t>
                  </w:r>
                </w:p>
              </w:txbxContent>
            </v:textbox>
          </v:shape>
        </w:pict>
      </w:r>
      <w:r>
        <w:rPr>
          <w:noProof/>
        </w:rPr>
        <w:pict>
          <v:rect id="_x0000_s1029" style="position:absolute;left:0;text-align:left;margin-left:278.2pt;margin-top:20.05pt;width:275.5pt;height:207.85pt;z-index:251661312;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3cc" strokecolor="#069">
            <v:fill color2="#cff3f3" o:opacity2=".25" rotate="t" focusposition=".5,.5" focussize="" type="gradientRadial"/>
            <v:stroke dashstyle="1 1"/>
            <v:textbox inset="5.85pt,.7pt,5.85pt,.7pt"/>
          </v:rect>
        </w:pict>
      </w:r>
      <w:r>
        <w:rPr>
          <w:noProof/>
        </w:rPr>
        <w:pict>
          <v:group id="_x0000_s1112" style="position:absolute;left:0;text-align:left;margin-left:276.05pt;margin-top:17.65pt;width:281.95pt;height:204.3pt;z-index:251713536" coordorigin="5996,2681" coordsize="5639,4086">
            <v:shape id="_x0000_s1113" type="#_x0000_t202" style="position:absolute;left:5996;top:4847;width:2226;height:1773" filled="f" stroked="f">
              <v:textbox style="mso-next-textbox:#_x0000_s1113" inset="5.85pt,.7pt,5.85pt,.7pt">
                <w:txbxContent>
                  <w:p w:rsidR="00822397" w:rsidRDefault="00822397" w:rsidP="00822397">
                    <w:r>
                      <w:rPr>
                        <w:noProof/>
                      </w:rPr>
                      <w:drawing>
                        <wp:inline distT="0" distB="0" distL="0" distR="0">
                          <wp:extent cx="1154658" cy="967326"/>
                          <wp:effectExtent l="19050" t="0" r="7392" b="0"/>
                          <wp:docPr id="29" name="図 7" descr="D:\コバ研\実験装置図面\実験装置正面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コバ研\実験装置図面\実験装置正面図2.jpg"/>
                                  <pic:cNvPicPr>
                                    <a:picLocks noChangeAspect="1" noChangeArrowheads="1"/>
                                  </pic:cNvPicPr>
                                </pic:nvPicPr>
                                <pic:blipFill>
                                  <a:blip r:embed="rId9"/>
                                  <a:srcRect/>
                                  <a:stretch>
                                    <a:fillRect/>
                                  </a:stretch>
                                </pic:blipFill>
                                <pic:spPr bwMode="auto">
                                  <a:xfrm>
                                    <a:off x="0" y="0"/>
                                    <a:ext cx="1155153" cy="967741"/>
                                  </a:xfrm>
                                  <a:prstGeom prst="rect">
                                    <a:avLst/>
                                  </a:prstGeom>
                                  <a:noFill/>
                                  <a:ln w="9525">
                                    <a:noFill/>
                                    <a:miter lim="800000"/>
                                    <a:headEnd/>
                                    <a:tailEnd/>
                                  </a:ln>
                                </pic:spPr>
                              </pic:pic>
                            </a:graphicData>
                          </a:graphic>
                        </wp:inline>
                      </w:drawing>
                    </w:r>
                  </w:p>
                </w:txbxContent>
              </v:textbox>
            </v:shape>
            <v:shape id="_x0000_s1114" type="#_x0000_t202" style="position:absolute;left:8200;top:4746;width:3435;height:2021" filled="f" stroked="f">
              <v:textbox style="mso-next-textbox:#_x0000_s1114" inset="5.85pt,.7pt,5.85pt,.7pt">
                <w:txbxContent>
                  <w:p w:rsidR="00822397" w:rsidRDefault="00822397" w:rsidP="00822397">
                    <w:r>
                      <w:rPr>
                        <w:noProof/>
                      </w:rPr>
                      <w:drawing>
                        <wp:inline distT="0" distB="0" distL="0" distR="0">
                          <wp:extent cx="1947469" cy="1061103"/>
                          <wp:effectExtent l="19050" t="0" r="0" b="0"/>
                          <wp:docPr id="27" name="図 5" descr="D:\コバ研\実験装置図面\実験装置側面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コバ研\実験装置図面\実験装置側面図2.jpg"/>
                                  <pic:cNvPicPr>
                                    <a:picLocks noChangeAspect="1" noChangeArrowheads="1"/>
                                  </pic:cNvPicPr>
                                </pic:nvPicPr>
                                <pic:blipFill>
                                  <a:blip r:embed="rId10"/>
                                  <a:srcRect/>
                                  <a:stretch>
                                    <a:fillRect/>
                                  </a:stretch>
                                </pic:blipFill>
                                <pic:spPr bwMode="auto">
                                  <a:xfrm>
                                    <a:off x="0" y="0"/>
                                    <a:ext cx="1953105" cy="1064174"/>
                                  </a:xfrm>
                                  <a:prstGeom prst="rect">
                                    <a:avLst/>
                                  </a:prstGeom>
                                  <a:noFill/>
                                  <a:ln w="9525">
                                    <a:noFill/>
                                    <a:miter lim="800000"/>
                                    <a:headEnd/>
                                    <a:tailEnd/>
                                  </a:ln>
                                </pic:spPr>
                              </pic:pic>
                            </a:graphicData>
                          </a:graphic>
                        </wp:inline>
                      </w:drawing>
                    </w:r>
                  </w:p>
                </w:txbxContent>
              </v:textbox>
            </v:shape>
            <v:group id="_x0000_s1115" style="position:absolute;left:6643;top:2681;width:4943;height:2200" coordorigin="6643,2681" coordsize="4943,2200">
              <v:shape id="_x0000_s1116" type="#_x0000_t202" style="position:absolute;left:8155;top:3184;width:3397;height:1697" filled="f" stroked="f">
                <v:textbox style="mso-next-textbox:#_x0000_s1116" inset="5.85pt,.7pt,5.85pt,.7pt">
                  <w:txbxContent>
                    <w:p w:rsidR="00822397" w:rsidRDefault="00822397" w:rsidP="00822397">
                      <w:r>
                        <w:rPr>
                          <w:noProof/>
                        </w:rPr>
                        <w:drawing>
                          <wp:inline distT="0" distB="0" distL="0" distR="0">
                            <wp:extent cx="1998980" cy="833812"/>
                            <wp:effectExtent l="19050" t="0" r="1270" b="0"/>
                            <wp:docPr id="21" name="図 6" descr="D:\コバ研\実験装置図面\実験装置平面図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コバ研\実験装置図面\実験装置平面図2.jpg"/>
                                    <pic:cNvPicPr>
                                      <a:picLocks noChangeAspect="1" noChangeArrowheads="1"/>
                                    </pic:cNvPicPr>
                                  </pic:nvPicPr>
                                  <pic:blipFill>
                                    <a:blip r:embed="rId11"/>
                                    <a:srcRect/>
                                    <a:stretch>
                                      <a:fillRect/>
                                    </a:stretch>
                                  </pic:blipFill>
                                  <pic:spPr bwMode="auto">
                                    <a:xfrm>
                                      <a:off x="0" y="0"/>
                                      <a:ext cx="1998980" cy="833812"/>
                                    </a:xfrm>
                                    <a:prstGeom prst="rect">
                                      <a:avLst/>
                                    </a:prstGeom>
                                    <a:noFill/>
                                    <a:ln w="9525">
                                      <a:noFill/>
                                      <a:miter lim="800000"/>
                                      <a:headEnd/>
                                      <a:tailEnd/>
                                    </a:ln>
                                  </pic:spPr>
                                </pic:pic>
                              </a:graphicData>
                            </a:graphic>
                          </wp:inline>
                        </w:drawing>
                      </w:r>
                    </w:p>
                  </w:txbxContent>
                </v:textbox>
              </v:shape>
              <v:shapetype id="_x0000_t32" coordsize="21600,21600" o:spt="32" o:oned="t" path="m,l21600,21600e" filled="f">
                <v:path arrowok="t" fillok="f" o:connecttype="none"/>
                <o:lock v:ext="edit" shapetype="t"/>
              </v:shapetype>
              <v:shape id="_x0000_s1117" type="#_x0000_t32" style="position:absolute;left:7856;top:3882;width:646;height:0" o:connectortype="straight" strokecolor="red">
                <v:stroke endarrow="block"/>
              </v:shape>
              <v:shape id="_x0000_s1118" type="#_x0000_t32" style="position:absolute;left:8586;top:3086;width:630;height:474" o:connectortype="straight" strokecolor="red">
                <v:stroke endarrow="block"/>
              </v:shape>
              <v:shape id="_x0000_s1119" type="#_x0000_t32" style="position:absolute;left:9907;top:3035;width:58;height:627" o:connectortype="straight" strokecolor="red">
                <v:stroke endarrow="block"/>
              </v:shape>
              <v:shape id="_x0000_s1120" type="#_x0000_t32" style="position:absolute;left:10831;top:3035;width:0;height:627" o:connectortype="straight" strokecolor="red">
                <v:stroke endarrow="block"/>
              </v:shape>
              <v:shape id="_x0000_s1121" type="#_x0000_t202" style="position:absolute;left:6643;top:3698;width:1213;height:462" filled="f" stroked="f">
                <v:textbox style="mso-next-textbox:#_x0000_s1121" inset="5.85pt,.7pt,5.85pt,.7pt">
                  <w:txbxContent>
                    <w:p w:rsidR="00822397" w:rsidRPr="00654173" w:rsidRDefault="00822397" w:rsidP="00822397">
                      <w:pPr>
                        <w:rPr>
                          <w:rFonts w:asciiTheme="majorEastAsia" w:eastAsiaTheme="majorEastAsia" w:hAnsiTheme="majorEastAsia"/>
                          <w:b/>
                          <w:sz w:val="16"/>
                          <w:szCs w:val="16"/>
                        </w:rPr>
                      </w:pPr>
                      <w:r w:rsidRPr="00654173">
                        <w:rPr>
                          <w:rFonts w:asciiTheme="majorEastAsia" w:eastAsiaTheme="majorEastAsia" w:hAnsiTheme="majorEastAsia" w:hint="eastAsia"/>
                          <w:b/>
                          <w:sz w:val="16"/>
                          <w:szCs w:val="16"/>
                        </w:rPr>
                        <w:t>従動側プーリ</w:t>
                      </w:r>
                    </w:p>
                  </w:txbxContent>
                </v:textbox>
              </v:shape>
              <v:shape id="_x0000_s1122" type="#_x0000_t202" style="position:absolute;left:7419;top:2700;width:1623;height:386" filled="f" stroked="f">
                <v:textbox style="mso-next-textbox:#_x0000_s1122" inset="5.85pt,.7pt,5.85pt,.7pt">
                  <w:txbxContent>
                    <w:p w:rsidR="00822397" w:rsidRPr="00654173" w:rsidRDefault="00822397" w:rsidP="002E7EF5">
                      <w:pPr>
                        <w:ind w:firstLineChars="200" w:firstLine="321"/>
                        <w:rPr>
                          <w:rFonts w:asciiTheme="majorEastAsia" w:eastAsiaTheme="majorEastAsia" w:hAnsiTheme="majorEastAsia"/>
                          <w:b/>
                          <w:sz w:val="16"/>
                          <w:szCs w:val="16"/>
                        </w:rPr>
                      </w:pPr>
                      <w:r w:rsidRPr="00654173">
                        <w:rPr>
                          <w:rFonts w:asciiTheme="majorEastAsia" w:eastAsiaTheme="majorEastAsia" w:hAnsiTheme="majorEastAsia" w:hint="eastAsia"/>
                          <w:b/>
                          <w:sz w:val="16"/>
                          <w:szCs w:val="16"/>
                        </w:rPr>
                        <w:t>負荷ディスク</w:t>
                      </w:r>
                    </w:p>
                  </w:txbxContent>
                </v:textbox>
              </v:shape>
              <v:shape id="_x0000_s1123" type="#_x0000_t202" style="position:absolute;left:9042;top:2700;width:1332;height:367" filled="f" stroked="f">
                <v:textbox style="mso-next-textbox:#_x0000_s1123" inset="5.85pt,.7pt,5.85pt,.7pt">
                  <w:txbxContent>
                    <w:p w:rsidR="00822397" w:rsidRPr="00654173" w:rsidRDefault="00822397" w:rsidP="00822397">
                      <w:pPr>
                        <w:rPr>
                          <w:rFonts w:asciiTheme="majorEastAsia" w:eastAsiaTheme="majorEastAsia" w:hAnsiTheme="majorEastAsia"/>
                          <w:b/>
                          <w:sz w:val="16"/>
                          <w:szCs w:val="16"/>
                        </w:rPr>
                      </w:pPr>
                      <w:r>
                        <w:rPr>
                          <w:rFonts w:asciiTheme="majorEastAsia" w:eastAsiaTheme="majorEastAsia" w:hAnsiTheme="majorEastAsia" w:hint="eastAsia"/>
                          <w:b/>
                          <w:sz w:val="16"/>
                          <w:szCs w:val="16"/>
                        </w:rPr>
                        <w:t>カップリング</w:t>
                      </w:r>
                    </w:p>
                  </w:txbxContent>
                </v:textbox>
              </v:shape>
              <v:shape id="_x0000_s1124" type="#_x0000_t202" style="position:absolute;left:10336;top:2681;width:1250;height:386" filled="f" stroked="f">
                <v:textbox style="mso-next-textbox:#_x0000_s1124" inset="5.85pt,.7pt,5.85pt,.7pt">
                  <w:txbxContent>
                    <w:p w:rsidR="00822397" w:rsidRPr="00654173" w:rsidRDefault="00822397" w:rsidP="00822397">
                      <w:pPr>
                        <w:rPr>
                          <w:rFonts w:asciiTheme="majorEastAsia" w:eastAsiaTheme="majorEastAsia" w:hAnsiTheme="majorEastAsia"/>
                          <w:b/>
                          <w:sz w:val="16"/>
                          <w:szCs w:val="16"/>
                        </w:rPr>
                      </w:pPr>
                      <w:r>
                        <w:rPr>
                          <w:rFonts w:asciiTheme="majorEastAsia" w:eastAsiaTheme="majorEastAsia" w:hAnsiTheme="majorEastAsia" w:hint="eastAsia"/>
                          <w:b/>
                          <w:sz w:val="16"/>
                          <w:szCs w:val="16"/>
                        </w:rPr>
                        <w:t>従動側モータ</w:t>
                      </w:r>
                    </w:p>
                  </w:txbxContent>
                </v:textbox>
              </v:shape>
            </v:group>
          </v:group>
        </w:pict>
      </w:r>
      <w:r>
        <w:rPr>
          <w:noProof/>
        </w:rPr>
        <w:pict>
          <v:rect id="_x0000_s1092" style="position:absolute;left:0;text-align:left;margin-left:224.3pt;margin-top:340.05pt;width:42.5pt;height:50.25pt;z-index:251705344;mso-width-relative:margin;mso-height-relative:margin" filled="f" fillcolor="#3cc" strokecolor="red">
            <v:fill color2="#b8cce4 [1300]"/>
            <v:shadow type="perspective" color="#243f60 [1604]" opacity=".5" offset="1pt" offset2="-3pt"/>
            <v:textbox inset="5.85pt,.7pt,5.85pt,.7pt"/>
          </v:rect>
        </w:pict>
      </w:r>
      <w:r>
        <w:rPr>
          <w:noProof/>
        </w:rPr>
        <w:pict>
          <v:shape id="_x0000_s1091" type="#_x0000_t202" style="position:absolute;left:0;text-align:left;margin-left:129.65pt;margin-top:340.1pt;width:143.1pt;height:87.75pt;z-index:251703296;mso-width-relative:margin;mso-height-relative:margin" filled="f" fillcolor="#3cc" stroked="f" strokecolor="black [3213]" strokeweight=".5pt">
            <v:fill color2="#b8cce4 [1300]"/>
            <v:shadow type="perspective" color="#243f60 [1604]" opacity=".5" offset="1pt" offset2="-3pt"/>
            <v:textbox style="mso-next-textbox:#_x0000_s1091" inset="5.85pt,.7pt,5.85pt,.7pt">
              <w:txbxContent>
                <w:p w:rsidR="00822397" w:rsidRDefault="00822397">
                  <w:r>
                    <w:rPr>
                      <w:noProof/>
                    </w:rPr>
                    <w:drawing>
                      <wp:inline distT="0" distB="0" distL="0" distR="0">
                        <wp:extent cx="1658553" cy="1040005"/>
                        <wp:effectExtent l="19050" t="0" r="0" b="0"/>
                        <wp:docPr id="5" name="図 1" descr="D:\コバ研\実験装置図面\平面比較図.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コバ研\実験装置図面\平面比較図.jpg"/>
                                <pic:cNvPicPr>
                                  <a:picLocks noChangeAspect="1" noChangeArrowheads="1"/>
                                </pic:cNvPicPr>
                              </pic:nvPicPr>
                              <pic:blipFill>
                                <a:blip r:embed="rId12"/>
                                <a:srcRect/>
                                <a:stretch>
                                  <a:fillRect/>
                                </a:stretch>
                              </pic:blipFill>
                              <pic:spPr bwMode="auto">
                                <a:xfrm>
                                  <a:off x="0" y="0"/>
                                  <a:ext cx="1660885" cy="1041467"/>
                                </a:xfrm>
                                <a:prstGeom prst="rect">
                                  <a:avLst/>
                                </a:prstGeom>
                                <a:noFill/>
                                <a:ln w="9525">
                                  <a:noFill/>
                                  <a:miter lim="800000"/>
                                  <a:headEnd/>
                                  <a:tailEnd/>
                                </a:ln>
                              </pic:spPr>
                            </pic:pic>
                          </a:graphicData>
                        </a:graphic>
                      </wp:inline>
                    </w:drawing>
                  </w:r>
                </w:p>
              </w:txbxContent>
            </v:textbox>
          </v:shape>
        </w:pict>
      </w:r>
      <w:r>
        <w:rPr>
          <w:noProof/>
        </w:rPr>
        <w:pict>
          <v:shape id="_x0000_s1090" type="#_x0000_t202" style="position:absolute;left:0;text-align:left;margin-left:138.8pt;margin-top:427.85pt;width:129.85pt;height:21.75pt;z-index:251711488" o:regroupid="1" fillcolor="white [3212]" stroked="f">
            <v:textbox style="mso-next-textbox:#_x0000_s1090" inset="5.85pt,.7pt,5.85pt,.7pt">
              <w:txbxContent>
                <w:p w:rsidR="00822397" w:rsidRPr="005D490C" w:rsidRDefault="007B5F12" w:rsidP="00F16378">
                  <w:pPr>
                    <w:ind w:firstLineChars="200" w:firstLine="320"/>
                    <w:rPr>
                      <w:rFonts w:asciiTheme="majorEastAsia" w:eastAsiaTheme="majorEastAsia" w:hAnsiTheme="majorEastAsia"/>
                      <w:sz w:val="16"/>
                      <w:szCs w:val="16"/>
                    </w:rPr>
                  </w:pPr>
                  <w:r>
                    <w:rPr>
                      <w:rFonts w:asciiTheme="majorEastAsia" w:eastAsiaTheme="majorEastAsia" w:hAnsiTheme="majorEastAsia" w:hint="eastAsia"/>
                      <w:sz w:val="16"/>
                      <w:szCs w:val="16"/>
                    </w:rPr>
                    <w:t>Fig.2</w:t>
                  </w:r>
                  <w:r w:rsidR="00822397">
                    <w:rPr>
                      <w:rFonts w:asciiTheme="majorEastAsia" w:eastAsiaTheme="majorEastAsia" w:hAnsiTheme="majorEastAsia" w:hint="eastAsia"/>
                      <w:sz w:val="16"/>
                      <w:szCs w:val="16"/>
                    </w:rPr>
                    <w:t xml:space="preserve">　実験装置の比較</w:t>
                  </w:r>
                </w:p>
              </w:txbxContent>
            </v:textbox>
          </v:shape>
        </w:pict>
      </w:r>
      <w:r>
        <w:rPr>
          <w:noProof/>
        </w:rPr>
        <w:pict>
          <v:shape id="_x0000_s1089" type="#_x0000_t202" style="position:absolute;left:0;text-align:left;margin-left:11.15pt;margin-top:413.15pt;width:76.5pt;height:14.7pt;z-index:251710464" o:regroupid="1" stroked="f">
            <v:textbox style="mso-next-textbox:#_x0000_s1089" inset="5.85pt,.7pt,5.85pt,.7pt">
              <w:txbxContent>
                <w:p w:rsidR="00822397" w:rsidRPr="00BE02A7" w:rsidRDefault="007B5F12" w:rsidP="00CC4542">
                  <w:pPr>
                    <w:spacing w:before="100" w:beforeAutospacing="1" w:after="100" w:afterAutospacing="1"/>
                    <w:rPr>
                      <w:rFonts w:asciiTheme="majorEastAsia" w:eastAsiaTheme="majorEastAsia" w:hAnsiTheme="majorEastAsia"/>
                      <w:sz w:val="16"/>
                      <w:szCs w:val="16"/>
                    </w:rPr>
                  </w:pPr>
                  <w:r>
                    <w:rPr>
                      <w:rFonts w:asciiTheme="majorEastAsia" w:eastAsiaTheme="majorEastAsia" w:hAnsiTheme="majorEastAsia" w:hint="eastAsia"/>
                      <w:sz w:val="16"/>
                      <w:szCs w:val="16"/>
                    </w:rPr>
                    <w:t>Fig.1</w:t>
                  </w:r>
                  <w:r w:rsidR="00822397" w:rsidRPr="00BE02A7">
                    <w:rPr>
                      <w:rFonts w:asciiTheme="majorEastAsia" w:eastAsiaTheme="majorEastAsia" w:hAnsiTheme="majorEastAsia" w:hint="eastAsia"/>
                      <w:sz w:val="16"/>
                      <w:szCs w:val="16"/>
                    </w:rPr>
                    <w:t xml:space="preserve">　実験装置</w:t>
                  </w:r>
                </w:p>
              </w:txbxContent>
            </v:textbox>
          </v:shape>
        </w:pict>
      </w:r>
      <w:r>
        <w:rPr>
          <w:noProof/>
        </w:rPr>
        <w:pict>
          <v:rect id="_x0000_s1028" style="position:absolute;left:0;text-align:left;margin-left:-16.85pt;margin-top:20.05pt;width:289.6pt;height:257.6pt;z-index:251660288;mso-wrap-style:square;mso-wrap-distance-left:9pt;mso-wrap-distance-top:0;mso-wrap-distance-right:9pt;mso-wrap-distance-bottom:0;mso-position-horizontal-relative:text;mso-position-vertical-relative:text;mso-width-relative:page;mso-height-relative:page;mso-position-horizontal-col-start:0;mso-width-col-span:0;v-text-anchor:top" filled="f" fillcolor="#3cc" strokecolor="#069">
            <v:fill color2="#cff3f3" o:opacity2=".25" rotate="t" focusposition=".5,.5" focussize="" type="gradientRadial"/>
            <v:stroke dashstyle="1 1"/>
            <v:textbox inset="5.85pt,.7pt,5.85pt,.7pt"/>
          </v:rect>
        </w:pict>
      </w:r>
      <w:r>
        <w:rPr>
          <w:noProof/>
        </w:rPr>
        <w:pict>
          <v:group id="_x0000_s1080" style="position:absolute;left:0;text-align:left;margin-left:-12.95pt;margin-top:336.75pt;width:156.7pt;height:82.2pt;z-index:251697152" coordorigin="235,8013" coordsize="3108,1644">
            <v:shape id="_x0000_s1081" type="#_x0000_t32" style="position:absolute;left:2772;top:8345;width:1;height:482" o:connectortype="straight" strokecolor="red">
              <v:stroke endarrow="block"/>
            </v:shape>
            <v:roundrect id="_x0000_s1082" style="position:absolute;left:2472;top:8723;width:551;height:525" arcsize="10923f" filled="f" strokecolor="#ffc000" strokeweight="1pt">
              <v:textbox inset="5.85pt,.7pt,5.85pt,.7pt"/>
            </v:roundrect>
            <v:shape id="_x0000_s1083" type="#_x0000_t202" style="position:absolute;left:2390;top:9296;width:888;height:361" filled="f" stroked="f">
              <v:textbox style="mso-next-textbox:#_x0000_s1083" inset="5.85pt,.7pt,5.85pt,.7pt">
                <w:txbxContent>
                  <w:p w:rsidR="00822397" w:rsidRPr="003C7DD1" w:rsidRDefault="00822397" w:rsidP="00CC4542">
                    <w:pPr>
                      <w:rPr>
                        <w:rFonts w:asciiTheme="majorEastAsia" w:eastAsiaTheme="majorEastAsia" w:hAnsiTheme="majorEastAsia"/>
                        <w:b/>
                        <w:sz w:val="16"/>
                        <w:szCs w:val="16"/>
                      </w:rPr>
                    </w:pPr>
                    <w:r w:rsidRPr="003C7DD1">
                      <w:rPr>
                        <w:rFonts w:asciiTheme="majorEastAsia" w:eastAsiaTheme="majorEastAsia" w:hAnsiTheme="majorEastAsia" w:hint="eastAsia"/>
                        <w:b/>
                        <w:sz w:val="16"/>
                        <w:szCs w:val="16"/>
                      </w:rPr>
                      <w:t>従動側</w:t>
                    </w:r>
                  </w:p>
                </w:txbxContent>
              </v:textbox>
            </v:shape>
            <v:shape id="_x0000_s1084" type="#_x0000_t32" style="position:absolute;left:552;top:8345;width:0;height:378" o:connectortype="straight" strokecolor="red">
              <v:stroke endarrow="block"/>
            </v:shape>
            <v:group id="_x0000_s1085" style="position:absolute;left:235;top:8013;width:3108;height:332" coordorigin="235,8013" coordsize="3108,332">
              <v:shape id="_x0000_s1086" type="#_x0000_t202" style="position:absolute;left:235;top:8013;width:1263;height:332" filled="f" stroked="f">
                <v:textbox style="mso-next-textbox:#_x0000_s1086" inset="5.85pt,.7pt,5.85pt,.7pt">
                  <w:txbxContent>
                    <w:p w:rsidR="00822397" w:rsidRPr="000F5ACD" w:rsidRDefault="00822397" w:rsidP="00CC4542">
                      <w:pPr>
                        <w:rPr>
                          <w:rFonts w:asciiTheme="majorEastAsia" w:eastAsiaTheme="majorEastAsia" w:hAnsiTheme="majorEastAsia"/>
                          <w:b/>
                          <w:sz w:val="16"/>
                          <w:szCs w:val="16"/>
                        </w:rPr>
                      </w:pPr>
                      <w:r w:rsidRPr="000F5ACD">
                        <w:rPr>
                          <w:rFonts w:asciiTheme="majorEastAsia" w:eastAsiaTheme="majorEastAsia" w:hAnsiTheme="majorEastAsia" w:hint="eastAsia"/>
                          <w:b/>
                          <w:sz w:val="16"/>
                          <w:szCs w:val="16"/>
                        </w:rPr>
                        <w:t>駆動側モータ</w:t>
                      </w:r>
                    </w:p>
                  </w:txbxContent>
                </v:textbox>
              </v:shape>
              <v:shape id="_x0000_s1087" type="#_x0000_t202" style="position:absolute;left:1793;top:8013;width:1550;height:332" filled="f" stroked="f">
                <v:textbox style="mso-next-textbox:#_x0000_s1087" inset="5.85pt,.7pt,5.85pt,.7pt">
                  <w:txbxContent>
                    <w:p w:rsidR="00822397" w:rsidRPr="007B3534" w:rsidRDefault="00822397" w:rsidP="00CC4542">
                      <w:pPr>
                        <w:rPr>
                          <w:rFonts w:asciiTheme="majorEastAsia" w:eastAsiaTheme="majorEastAsia" w:hAnsiTheme="majorEastAsia"/>
                          <w:b/>
                          <w:sz w:val="16"/>
                          <w:szCs w:val="16"/>
                        </w:rPr>
                      </w:pPr>
                      <w:r w:rsidRPr="007B3534">
                        <w:rPr>
                          <w:rFonts w:asciiTheme="majorEastAsia" w:eastAsiaTheme="majorEastAsia" w:hAnsiTheme="majorEastAsia" w:hint="eastAsia"/>
                          <w:b/>
                          <w:sz w:val="16"/>
                          <w:szCs w:val="16"/>
                        </w:rPr>
                        <w:t>慣性負荷ディスク</w:t>
                      </w:r>
                    </w:p>
                  </w:txbxContent>
                </v:textbox>
              </v:shape>
            </v:group>
          </v:group>
        </w:pict>
      </w:r>
      <w:r>
        <w:rPr>
          <w:noProof/>
        </w:rPr>
        <w:pict>
          <v:shape id="_x0000_s1079" type="#_x0000_t202" style="position:absolute;left:0;text-align:left;margin-left:-20.55pt;margin-top:366.9pt;width:155.85pt;height:43.55pt;z-index:251696128;mso-width-relative:margin;mso-height-relative:margin" filled="f" fillcolor="#3cc" stroked="f" strokecolor="black [3213]" strokeweight=".5pt">
            <v:fill color2="#b8cce4 [1300]"/>
            <v:shadow type="perspective" color="#243f60 [1604]" opacity=".5" offset="1pt" offset2="-3pt"/>
            <v:textbox inset="5.85pt,.7pt,5.85pt,.7pt">
              <w:txbxContent>
                <w:p w:rsidR="00822397" w:rsidRDefault="00822397">
                  <w:r w:rsidRPr="00CC4542">
                    <w:rPr>
                      <w:noProof/>
                    </w:rPr>
                    <w:drawing>
                      <wp:inline distT="0" distB="0" distL="0" distR="0">
                        <wp:extent cx="1819275" cy="450525"/>
                        <wp:effectExtent l="19050" t="0" r="9525" b="0"/>
                        <wp:docPr id="1" name="図 2" descr="D:\コバ研\実験装置図面\画像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コバ研\実験装置図面\画像1.jpg"/>
                                <pic:cNvPicPr>
                                  <a:picLocks noChangeAspect="1" noChangeArrowheads="1"/>
                                </pic:cNvPicPr>
                              </pic:nvPicPr>
                              <pic:blipFill>
                                <a:blip r:embed="rId13"/>
                                <a:srcRect/>
                                <a:stretch>
                                  <a:fillRect/>
                                </a:stretch>
                              </pic:blipFill>
                              <pic:spPr bwMode="auto">
                                <a:xfrm>
                                  <a:off x="0" y="0"/>
                                  <a:ext cx="1819275" cy="450525"/>
                                </a:xfrm>
                                <a:prstGeom prst="rect">
                                  <a:avLst/>
                                </a:prstGeom>
                                <a:noFill/>
                                <a:ln w="9525">
                                  <a:noFill/>
                                  <a:miter lim="800000"/>
                                  <a:headEnd/>
                                  <a:tailEnd/>
                                </a:ln>
                              </pic:spPr>
                            </pic:pic>
                          </a:graphicData>
                        </a:graphic>
                      </wp:inline>
                    </w:drawing>
                  </w:r>
                </w:p>
              </w:txbxContent>
            </v:textbox>
          </v:shape>
        </w:pict>
      </w:r>
      <w:r>
        <w:rPr>
          <w:noProof/>
        </w:rPr>
        <w:pict>
          <v:shape id="_x0000_s1078" type="#_x0000_t202" style="position:absolute;left:0;text-align:left;margin-left:-16.85pt;margin-top:301.8pt;width:285.5pt;height:34.95pt;z-index:251695104;mso-width-relative:margin;mso-height-relative:margin" filled="f" fillcolor="#3cc" stroked="f" strokecolor="black [3213]" strokeweight=".5pt">
            <v:fill color2="#b8cce4 [1300]"/>
            <v:shadow type="perspective" color="#243f60 [1604]" opacity=".5" offset="1pt" offset2="-3pt"/>
            <v:textbox inset="5.85pt,.7pt,5.85pt,.7pt">
              <w:txbxContent>
                <w:p w:rsidR="00822397" w:rsidRDefault="00822397" w:rsidP="006F6F69">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 xml:space="preserve">　以前の実験装置は従動側に負荷ディスクのみが設置された構成となっている(Fig1</w:t>
                  </w:r>
                  <w:r w:rsidR="006F6F69">
                    <w:rPr>
                      <w:rFonts w:asciiTheme="majorEastAsia" w:eastAsiaTheme="majorEastAsia" w:hAnsiTheme="majorEastAsia" w:hint="eastAsia"/>
                      <w:sz w:val="16"/>
                      <w:szCs w:val="16"/>
                    </w:rPr>
                    <w:t>）．これに従動側サーボモータを追加する設計を行った</w:t>
                  </w:r>
                  <w:r>
                    <w:rPr>
                      <w:rFonts w:asciiTheme="majorEastAsia" w:eastAsiaTheme="majorEastAsia" w:hAnsiTheme="majorEastAsia" w:hint="eastAsia"/>
                      <w:sz w:val="16"/>
                      <w:szCs w:val="16"/>
                    </w:rPr>
                    <w:t>．</w:t>
                  </w:r>
                  <w:r w:rsidR="006F6F69">
                    <w:rPr>
                      <w:rFonts w:asciiTheme="majorEastAsia" w:eastAsiaTheme="majorEastAsia" w:hAnsiTheme="majorEastAsia" w:hint="eastAsia"/>
                      <w:sz w:val="16"/>
                      <w:szCs w:val="16"/>
                    </w:rPr>
                    <w:t>設計変更前後の</w:t>
                  </w:r>
                  <w:r>
                    <w:rPr>
                      <w:rFonts w:asciiTheme="majorEastAsia" w:eastAsiaTheme="majorEastAsia" w:hAnsiTheme="majorEastAsia" w:hint="eastAsia"/>
                      <w:sz w:val="16"/>
                      <w:szCs w:val="16"/>
                    </w:rPr>
                    <w:t>従動部の平面図を比較する(Fig2)．</w:t>
                  </w:r>
                </w:p>
                <w:p w:rsidR="00822397" w:rsidRPr="00CC4542" w:rsidRDefault="00822397">
                  <w:pPr>
                    <w:rPr>
                      <w:rFonts w:asciiTheme="majorEastAsia" w:eastAsiaTheme="majorEastAsia" w:hAnsiTheme="majorEastAsia"/>
                      <w:sz w:val="16"/>
                      <w:szCs w:val="16"/>
                    </w:rPr>
                  </w:pPr>
                </w:p>
              </w:txbxContent>
            </v:textbox>
          </v:shape>
        </w:pict>
      </w:r>
      <w:r>
        <w:rPr>
          <w:noProof/>
        </w:rPr>
        <w:pict>
          <v:group id="_x0000_s1074" style="position:absolute;left:0;text-align:left;margin-left:-5.8pt;margin-top:221.65pt;width:270.45pt;height:59.2pt;z-index:251692032" coordorigin="451,5360" coordsize="5409,1184">
            <v:roundrect id="_x0000_s1065" style="position:absolute;left:451;top:5360;width:5282;height:980;mso-width-relative:margin;mso-height-relative:margin" arcsize="10923f" fillcolor="white [3201]" strokecolor="#3cc">
              <v:fill color2="#b6dde8 [1304]" focusposition="1" focussize="" focus="100%" type="gradient"/>
              <v:shadow on="t" type="perspective" color="#205867 [1608]" opacity=".5" offset="1pt" offset2="-3pt"/>
              <v:textbox style="mso-next-textbox:#_x0000_s1065">
                <w:txbxContent>
                  <w:p w:rsidR="00822397" w:rsidRPr="00F7757F" w:rsidRDefault="00822397" w:rsidP="000C7052">
                    <w:pPr>
                      <w:rPr>
                        <w:rFonts w:asciiTheme="majorEastAsia" w:eastAsiaTheme="majorEastAsia" w:hAnsiTheme="majorEastAsia"/>
                        <w:b/>
                      </w:rPr>
                    </w:pPr>
                  </w:p>
                </w:txbxContent>
              </v:textbox>
            </v:roundrect>
            <v:shape id="_x0000_s1071" type="#_x0000_t202" style="position:absolute;left:584;top:5360;width:5276;height:1184;mso-height-percent:0;mso-wrap-distance-left:9pt;mso-wrap-distance-top:0;mso-wrap-distance-right:9pt;mso-wrap-distance-bottom:0;mso-position-horizontal-relative:text;mso-position-vertical-relative:text;mso-height-percent:0;mso-width-relative:margin;mso-height-relative:margin;mso-position-horizontal-col-start:0;mso-width-col-span:0;v-text-anchor:top" filled="f" fillcolor="#3cc" stroked="f" strokecolor="black [3213]" strokeweight=".5pt">
              <v:fill color2="#b8cce4 [1300]"/>
              <v:shadow type="perspective" color="#243f60 [1604]" opacity=".5" offset="1pt" offset2="-3pt"/>
              <v:textbox>
                <w:txbxContent>
                  <w:p w:rsidR="00822397" w:rsidRDefault="00822397" w:rsidP="00741DDB">
                    <w:pPr>
                      <w:spacing w:line="0" w:lineRule="atLeast"/>
                      <w:rPr>
                        <w:rFonts w:asciiTheme="majorEastAsia" w:eastAsiaTheme="majorEastAsia" w:hAnsiTheme="majorEastAsia"/>
                        <w:b/>
                        <w:sz w:val="20"/>
                        <w:szCs w:val="20"/>
                      </w:rPr>
                    </w:pPr>
                    <w:r w:rsidRPr="00741DDB">
                      <w:rPr>
                        <w:rFonts w:asciiTheme="majorEastAsia" w:eastAsiaTheme="majorEastAsia" w:hAnsiTheme="majorEastAsia" w:hint="eastAsia"/>
                        <w:b/>
                        <w:sz w:val="20"/>
                        <w:szCs w:val="20"/>
                      </w:rPr>
                      <w:t>目的</w:t>
                    </w:r>
                  </w:p>
                  <w:p w:rsidR="00822397" w:rsidRDefault="00822397" w:rsidP="003C4FBE">
                    <w:pPr>
                      <w:pStyle w:val="a7"/>
                      <w:numPr>
                        <w:ilvl w:val="0"/>
                        <w:numId w:val="4"/>
                      </w:numPr>
                      <w:spacing w:beforeLines="25" w:line="0" w:lineRule="atLeast"/>
                      <w:ind w:leftChars="0" w:left="0" w:hanging="142"/>
                      <w:rPr>
                        <w:rFonts w:asciiTheme="majorEastAsia" w:eastAsiaTheme="majorEastAsia" w:hAnsiTheme="majorEastAsia"/>
                        <w:sz w:val="16"/>
                        <w:szCs w:val="16"/>
                      </w:rPr>
                    </w:pPr>
                    <w:r>
                      <w:rPr>
                        <w:rFonts w:asciiTheme="majorEastAsia" w:eastAsiaTheme="majorEastAsia" w:hAnsiTheme="majorEastAsia" w:hint="eastAsia"/>
                        <w:sz w:val="16"/>
                        <w:szCs w:val="16"/>
                      </w:rPr>
                      <w:t>従動側ディスクの</w:t>
                    </w:r>
                    <w:r w:rsidRPr="007602E8">
                      <w:rPr>
                        <w:rFonts w:asciiTheme="majorEastAsia" w:eastAsiaTheme="majorEastAsia" w:hAnsiTheme="majorEastAsia" w:hint="eastAsia"/>
                        <w:b/>
                        <w:sz w:val="16"/>
                        <w:szCs w:val="16"/>
                      </w:rPr>
                      <w:t>位置決め</w:t>
                    </w:r>
                    <w:r>
                      <w:rPr>
                        <w:rFonts w:asciiTheme="majorEastAsia" w:eastAsiaTheme="majorEastAsia" w:hAnsiTheme="majorEastAsia" w:hint="eastAsia"/>
                        <w:sz w:val="16"/>
                        <w:szCs w:val="16"/>
                      </w:rPr>
                      <w:t>を行うため</w:t>
                    </w:r>
                    <w:r w:rsidR="009A1EA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サーボモータを追加</w:t>
                    </w:r>
                  </w:p>
                  <w:p w:rsidR="00822397" w:rsidRPr="00741DDB" w:rsidRDefault="00822397" w:rsidP="003C4FBE">
                    <w:pPr>
                      <w:pStyle w:val="a7"/>
                      <w:numPr>
                        <w:ilvl w:val="0"/>
                        <w:numId w:val="4"/>
                      </w:numPr>
                      <w:spacing w:beforeLines="25" w:line="0" w:lineRule="atLeast"/>
                      <w:ind w:leftChars="0" w:left="0" w:hanging="142"/>
                      <w:rPr>
                        <w:rFonts w:asciiTheme="majorEastAsia" w:eastAsiaTheme="majorEastAsia" w:hAnsiTheme="majorEastAsia"/>
                        <w:sz w:val="16"/>
                        <w:szCs w:val="16"/>
                      </w:rPr>
                    </w:pPr>
                    <w:r>
                      <w:rPr>
                        <w:rFonts w:asciiTheme="majorEastAsia" w:eastAsiaTheme="majorEastAsia" w:hAnsiTheme="majorEastAsia" w:hint="eastAsia"/>
                        <w:sz w:val="16"/>
                        <w:szCs w:val="16"/>
                      </w:rPr>
                      <w:t>モータの追加による影響を調べるための</w:t>
                    </w:r>
                    <w:r w:rsidRPr="007602E8">
                      <w:rPr>
                        <w:rFonts w:asciiTheme="majorEastAsia" w:eastAsiaTheme="majorEastAsia" w:hAnsiTheme="majorEastAsia" w:hint="eastAsia"/>
                        <w:b/>
                        <w:sz w:val="16"/>
                        <w:szCs w:val="16"/>
                      </w:rPr>
                      <w:t>周波数応答実験</w:t>
                    </w:r>
                  </w:p>
                </w:txbxContent>
              </v:textbox>
            </v:shape>
          </v:group>
        </w:pict>
      </w:r>
      <w:r>
        <w:rPr>
          <w:noProof/>
        </w:rPr>
        <w:pict>
          <v:group id="_x0000_s1069" style="position:absolute;left:0;text-align:left;margin-left:36.8pt;margin-top:161.65pt;width:195.5pt;height:22.5pt;z-index:251688960" coordorigin="1209,4150" coordsize="3910,450">
            <v:rect id="_x0000_s1067" style="position:absolute;left:1209;top:4190;width:3553;height:400;mso-wrap-style:square;mso-height-percent:0;mso-wrap-distance-left:9pt;mso-wrap-distance-top:0;mso-wrap-distance-right:9pt;mso-wrap-distance-bottom:0;mso-position-horizontal-relative:text;mso-position-vertical-relative:text;mso-height-percent:0;mso-width-relative:margin;mso-height-relative:margin;mso-position-horizontal-col-start:0;mso-width-col-span:0;v-text-anchor:top" filled="f" fillcolor="#3cc" strokecolor="red" strokeweight="1pt">
              <v:fill color2="#b8cce4 [1300]"/>
              <v:stroke dashstyle="dash"/>
              <v:shadow type="perspective" color="#243f60 [1604]" opacity=".5" offset="1pt" offset2="-3pt"/>
            </v:rect>
            <v:shape id="_x0000_s1068" type="#_x0000_t202" style="position:absolute;left:1209;top:4150;width:3910;height:450;mso-wrap-distance-left:9pt;mso-wrap-distance-top:0;mso-wrap-distance-right:9pt;mso-wrap-distance-bottom:0;mso-position-horizontal-relative:text;mso-position-vertical-relative:text;mso-width-relative:margin;mso-height-relative:margin;mso-position-horizontal-col-start:0;mso-width-col-span:0;v-text-anchor:top" filled="f" fillcolor="#3cc" stroked="f" strokecolor="black [3213]" strokeweight=".5pt">
              <v:fill color2="#b8cce4 [1300]"/>
              <v:shadow type="perspective" color="#243f60 [1604]" opacity=".5" offset="1pt" offset2="-3pt"/>
              <v:textbox>
                <w:txbxContent>
                  <w:p w:rsidR="00822397" w:rsidRPr="007E6A86" w:rsidRDefault="00822397">
                    <w:pPr>
                      <w:rPr>
                        <w:rFonts w:asciiTheme="majorEastAsia" w:eastAsiaTheme="majorEastAsia" w:hAnsiTheme="majorEastAsia"/>
                        <w:sz w:val="18"/>
                        <w:szCs w:val="18"/>
                      </w:rPr>
                    </w:pPr>
                    <w:r w:rsidRPr="007E6A86">
                      <w:rPr>
                        <w:rFonts w:asciiTheme="majorEastAsia" w:eastAsiaTheme="majorEastAsia" w:hAnsiTheme="majorEastAsia" w:hint="eastAsia"/>
                        <w:sz w:val="18"/>
                        <w:szCs w:val="18"/>
                      </w:rPr>
                      <w:t>PID制御の問題点を</w:t>
                    </w:r>
                    <w:r w:rsidRPr="007E6A86">
                      <w:rPr>
                        <w:rFonts w:asciiTheme="majorEastAsia" w:eastAsiaTheme="majorEastAsia" w:hAnsiTheme="majorEastAsia" w:hint="eastAsia"/>
                        <w:b/>
                        <w:sz w:val="18"/>
                        <w:szCs w:val="18"/>
                      </w:rPr>
                      <w:t>ロバスト制御</w:t>
                    </w:r>
                    <w:r w:rsidRPr="007E6A86">
                      <w:rPr>
                        <w:rFonts w:asciiTheme="majorEastAsia" w:eastAsiaTheme="majorEastAsia" w:hAnsiTheme="majorEastAsia" w:hint="eastAsia"/>
                        <w:sz w:val="18"/>
                        <w:szCs w:val="18"/>
                      </w:rPr>
                      <w:t>で改善</w:t>
                    </w:r>
                  </w:p>
                </w:txbxContent>
              </v:textbox>
            </v:shape>
          </v:group>
        </w:pict>
      </w:r>
      <w:r>
        <w:rPr>
          <w:noProof/>
        </w:rPr>
        <w:pict>
          <v:shape id="_x0000_s1070" type="#_x0000_t202" style="position:absolute;left:0;text-align:left;margin-left:-12.95pt;margin-top:193.65pt;width:277.6pt;height:31.5pt;z-index:251689984;mso-wrap-style:square;mso-width-percent:0;mso-left-percent:-10001;mso-top-percent:-10001;mso-wrap-distance-left:9pt;mso-wrap-distance-top:0;mso-wrap-distance-right:9pt;mso-wrap-distance-bottom:0;mso-position-horizontal:absolute;mso-position-horizontal-relative:text;mso-position-vertical:absolute;mso-position-vertical-relative:text;mso-width-percent:0;mso-left-percent:-10001;mso-top-percent:-10001;mso-width-relative:margin;mso-height-relative:margin;mso-position-horizontal-col-start:0;mso-width-col-span:0;v-text-anchor:top" filled="f" fillcolor="#3cc" stroked="f" strokecolor="black [3213]" strokeweight=".5pt">
            <v:fill color2="#b8cce4 [1300]"/>
            <v:shadow type="perspective" color="#243f60 [1604]" opacity=".5" offset="1pt" offset2="-3pt"/>
            <v:textbox>
              <w:txbxContent>
                <w:p w:rsidR="00822397" w:rsidRPr="007E6A86" w:rsidRDefault="00822397" w:rsidP="00CC394A">
                  <w:pPr>
                    <w:spacing w:line="0" w:lineRule="atLeast"/>
                    <w:ind w:left="1133" w:hangingChars="708" w:hanging="1133"/>
                    <w:rPr>
                      <w:rFonts w:asciiTheme="majorEastAsia" w:eastAsiaTheme="majorEastAsia" w:hAnsiTheme="majorEastAsia"/>
                      <w:sz w:val="16"/>
                      <w:szCs w:val="16"/>
                    </w:rPr>
                  </w:pPr>
                  <w:r>
                    <w:rPr>
                      <w:rFonts w:asciiTheme="majorEastAsia" w:eastAsiaTheme="majorEastAsia" w:hAnsiTheme="majorEastAsia" w:hint="eastAsia"/>
                      <w:sz w:val="16"/>
                      <w:szCs w:val="16"/>
                    </w:rPr>
                    <w:t>ロバスト制御…制御対象の特性の変化や外乱に対し</w:t>
                  </w:r>
                  <w:r w:rsidR="009A1EA6">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制御系が余り影響を受けない</w:t>
                  </w:r>
                </w:p>
              </w:txbxContent>
            </v:textbox>
          </v:shape>
        </w:pict>
      </w:r>
      <w:r>
        <w:rPr>
          <w:noProof/>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6" type="#_x0000_t67" style="position:absolute;left:0;text-align:left;margin-left:111.65pt;margin-top:139.65pt;width:32.5pt;height:18.5pt;z-index:251685888;mso-wrap-style:square;mso-wrap-distance-left:9pt;mso-wrap-distance-top:0;mso-wrap-distance-right:9pt;mso-wrap-distance-bottom:0;mso-position-horizontal-relative:text;mso-position-vertical-relative:text;mso-width-relative:margin;mso-height-relative:margin;mso-position-horizontal-col-start:0;mso-width-col-span:0;v-text-anchor:top" fillcolor="red" strokecolor="black [3213]">
            <v:fill color2="#b8cce4 [1300]"/>
            <v:shadow type="perspective" color="#243f60 [1604]" opacity=".5" offset="1pt" offset2="-3pt"/>
          </v:shape>
        </w:pict>
      </w:r>
      <w:r>
        <w:rPr>
          <w:noProof/>
        </w:rPr>
        <w:pict>
          <v:group id="_x0000_s1058" style="position:absolute;left:0;text-align:left;margin-left:12.25pt;margin-top:67.75pt;width:226.5pt;height:69pt;z-index:251683840" coordorigin="812,2282" coordsize="4530,1380">
            <v:shape id="_x0000_s1059" type="#_x0000_t13" style="position:absolute;left:1989;top:2282;width:423;height:330" fillcolor="red" strokeweight=".5pt">
              <v:textbox inset="5.85pt,.7pt,5.85pt,.7pt"/>
            </v:shape>
            <v:shape id="_x0000_s1060" type="#_x0000_t13" style="position:absolute;left:3668;top:2282;width:423;height:330" fillcolor="red" strokeweight=".5pt">
              <v:textbox inset="5.85pt,.7pt,5.85pt,.7pt"/>
            </v:shape>
            <v:group id="_x0000_s1061" style="position:absolute;left:812;top:2823;width:4530;height:839" coordorigin="6446,3656" coordsize="4530,839">
              <v:rect id="_x0000_s1062" style="position:absolute;left:6937;top:3656;width:3556;height:839">
                <v:shadow on="t" type="double" color="#548dd4 [1951]" opacity=".5" color2="shadow add(102)" offset="5pt,-3pt" offset2="10pt,-6pt"/>
                <o:extrusion v:ext="view" backdepth="0"/>
                <v:textbox inset="5.85pt,.7pt,5.85pt,.7pt"/>
              </v:rect>
              <v:shape id="_x0000_s1063" type="#_x0000_t202" style="position:absolute;left:6446;top:3669;width:4530;height:826" filled="f" stroked="f">
                <v:textbox style="mso-next-textbox:#_x0000_s1063" inset="5.85pt,.7pt,5.85pt,.7pt">
                  <w:txbxContent>
                    <w:p w:rsidR="00822397" w:rsidRDefault="00822397" w:rsidP="00CD73D7">
                      <w:pPr>
                        <w:spacing w:line="0" w:lineRule="atLeas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しかし…</w:t>
                      </w:r>
                    </w:p>
                    <w:p w:rsidR="00822397" w:rsidRPr="00DD09D3" w:rsidRDefault="00822397" w:rsidP="003C4FBE">
                      <w:pPr>
                        <w:spacing w:beforeLines="20" w:line="0" w:lineRule="atLeast"/>
                        <w:jc w:val="center"/>
                        <w:rPr>
                          <w:rFonts w:asciiTheme="majorEastAsia" w:eastAsiaTheme="majorEastAsia" w:hAnsiTheme="majorEastAsia"/>
                          <w:sz w:val="16"/>
                          <w:szCs w:val="16"/>
                          <w:u w:val="double"/>
                        </w:rPr>
                      </w:pPr>
                      <w:r w:rsidRPr="00DD09D3">
                        <w:rPr>
                          <w:rFonts w:asciiTheme="majorEastAsia" w:eastAsiaTheme="majorEastAsia" w:hAnsiTheme="majorEastAsia" w:hint="eastAsia"/>
                          <w:sz w:val="16"/>
                          <w:szCs w:val="16"/>
                          <w:u w:val="double"/>
                        </w:rPr>
                        <w:t>PIDコントローラの構造が単純</w:t>
                      </w:r>
                    </w:p>
                    <w:p w:rsidR="00822397" w:rsidRPr="00DD09D3" w:rsidRDefault="00822397" w:rsidP="00CD73D7">
                      <w:pPr>
                        <w:spacing w:line="0" w:lineRule="atLeast"/>
                        <w:jc w:val="center"/>
                        <w:rPr>
                          <w:rFonts w:asciiTheme="majorEastAsia" w:eastAsiaTheme="majorEastAsia" w:hAnsiTheme="majorEastAsia"/>
                          <w:sz w:val="16"/>
                          <w:szCs w:val="16"/>
                          <w:u w:val="double"/>
                        </w:rPr>
                      </w:pPr>
                      <w:r w:rsidRPr="00DD09D3">
                        <w:rPr>
                          <w:rFonts w:asciiTheme="majorEastAsia" w:eastAsiaTheme="majorEastAsia" w:hAnsiTheme="majorEastAsia" w:hint="eastAsia"/>
                          <w:sz w:val="16"/>
                          <w:szCs w:val="16"/>
                          <w:u w:val="double"/>
                        </w:rPr>
                        <w:t>制御対象が低剛性・高慣性</w:t>
                      </w:r>
                      <w:r w:rsidR="006F6A4F">
                        <w:rPr>
                          <w:rFonts w:asciiTheme="majorEastAsia" w:eastAsiaTheme="majorEastAsia" w:hAnsiTheme="majorEastAsia" w:hint="eastAsia"/>
                          <w:sz w:val="16"/>
                          <w:szCs w:val="16"/>
                          <w:u w:val="double"/>
                        </w:rPr>
                        <w:t>比</w:t>
                      </w:r>
                      <w:r w:rsidRPr="00DD09D3">
                        <w:rPr>
                          <w:rFonts w:asciiTheme="majorEastAsia" w:eastAsiaTheme="majorEastAsia" w:hAnsiTheme="majorEastAsia" w:hint="eastAsia"/>
                          <w:sz w:val="16"/>
                          <w:szCs w:val="16"/>
                          <w:u w:val="double"/>
                        </w:rPr>
                        <w:t>の場合は困難</w:t>
                      </w:r>
                    </w:p>
                  </w:txbxContent>
                </v:textbox>
              </v:shape>
            </v:group>
          </v:group>
        </w:pict>
      </w:r>
      <w:r>
        <w:rPr>
          <w:noProof/>
        </w:rPr>
        <w:pict>
          <v:group id="_x0000_s1054" style="position:absolute;left:0;text-align:left;margin-left:169.75pt;margin-top:38.4pt;width:94.9pt;height:56.4pt;z-index:251682816" coordorigin="3962,1695" coordsize="1898,1128">
            <v:oval id="_x0000_s1050" style="position:absolute;left:4027;top:1695;width:1706;height:890" o:regroupid="3" strokecolor="#ff7c80" strokeweight="1pt">
              <v:textbox inset="5.85pt,.7pt,5.85pt,.7pt"/>
            </v:oval>
            <v:shape id="_x0000_s1051" type="#_x0000_t202" style="position:absolute;left:3962;top:1823;width:1898;height:1000" o:regroupid="3" filled="f" stroked="f">
              <v:textbox style="mso-next-textbox:#_x0000_s1051" inset="5.85pt,.7pt,5.85pt,.7pt">
                <w:txbxContent>
                  <w:p w:rsidR="00822397" w:rsidRPr="0063775A" w:rsidRDefault="00822397" w:rsidP="00CD73D7">
                    <w:pPr>
                      <w:spacing w:line="0" w:lineRule="atLeast"/>
                      <w:ind w:firstLineChars="100" w:firstLine="160"/>
                      <w:rPr>
                        <w:rFonts w:asciiTheme="majorEastAsia" w:eastAsiaTheme="majorEastAsia" w:hAnsiTheme="majorEastAsia"/>
                        <w:sz w:val="16"/>
                        <w:szCs w:val="16"/>
                      </w:rPr>
                    </w:pPr>
                    <w:r w:rsidRPr="0063775A">
                      <w:rPr>
                        <w:rFonts w:asciiTheme="majorEastAsia" w:eastAsiaTheme="majorEastAsia" w:hAnsiTheme="majorEastAsia" w:hint="eastAsia"/>
                        <w:sz w:val="16"/>
                        <w:szCs w:val="16"/>
                      </w:rPr>
                      <w:t>世の中の制御系は</w:t>
                    </w:r>
                  </w:p>
                  <w:p w:rsidR="00822397" w:rsidRPr="0063775A" w:rsidRDefault="00822397" w:rsidP="00CD73D7">
                    <w:pPr>
                      <w:spacing w:line="0" w:lineRule="atLeast"/>
                      <w:rPr>
                        <w:rFonts w:asciiTheme="majorEastAsia" w:eastAsiaTheme="majorEastAsia" w:hAnsiTheme="majorEastAsia"/>
                        <w:sz w:val="16"/>
                        <w:szCs w:val="16"/>
                      </w:rPr>
                    </w:pPr>
                    <w:r w:rsidRPr="0063775A">
                      <w:rPr>
                        <w:rFonts w:asciiTheme="majorEastAsia" w:eastAsiaTheme="majorEastAsia" w:hAnsiTheme="majorEastAsia" w:hint="eastAsia"/>
                        <w:sz w:val="16"/>
                        <w:szCs w:val="16"/>
                      </w:rPr>
                      <w:t>様々な事に使用できる</w:t>
                    </w:r>
                  </w:p>
                  <w:p w:rsidR="00822397" w:rsidRPr="0063775A" w:rsidRDefault="00822397" w:rsidP="00CD73D7">
                    <w:pPr>
                      <w:spacing w:line="0" w:lineRule="atLeast"/>
                      <w:ind w:firstLineChars="100" w:firstLine="160"/>
                      <w:rPr>
                        <w:rFonts w:asciiTheme="majorEastAsia" w:eastAsiaTheme="majorEastAsia" w:hAnsiTheme="majorEastAsia"/>
                        <w:sz w:val="16"/>
                        <w:szCs w:val="16"/>
                      </w:rPr>
                    </w:pPr>
                    <w:r w:rsidRPr="0063775A">
                      <w:rPr>
                        <w:rFonts w:asciiTheme="majorEastAsia" w:eastAsiaTheme="majorEastAsia" w:hAnsiTheme="majorEastAsia" w:hint="eastAsia"/>
                        <w:sz w:val="16"/>
                        <w:szCs w:val="16"/>
                        <w:u w:val="double" w:color="FF0000"/>
                      </w:rPr>
                      <w:t>PID制御</w:t>
                    </w:r>
                    <w:r w:rsidRPr="0063775A">
                      <w:rPr>
                        <w:rFonts w:asciiTheme="majorEastAsia" w:eastAsiaTheme="majorEastAsia" w:hAnsiTheme="majorEastAsia" w:hint="eastAsia"/>
                        <w:sz w:val="16"/>
                        <w:szCs w:val="16"/>
                      </w:rPr>
                      <w:t>が主流</w:t>
                    </w:r>
                  </w:p>
                </w:txbxContent>
              </v:textbox>
            </v:shape>
          </v:group>
        </w:pict>
      </w:r>
      <w:r>
        <w:rPr>
          <w:noProof/>
        </w:rPr>
        <w:pict>
          <v:group id="_x0000_s1053" style="position:absolute;left:0;text-align:left;margin-left:82.6pt;margin-top:38.4pt;width:81.65pt;height:38.05pt;z-index:251678208" coordorigin="2219,1695" coordsize="1633,761">
            <v:oval id="_x0000_s1047" style="position:absolute;left:2320;top:1695;width:1431;height:761" o:regroupid="2" strokecolor="#6f6" strokeweight="1pt">
              <v:textbox inset="5.85pt,.7pt,5.85pt,.7pt"/>
            </v:oval>
            <v:shape id="_x0000_s1048" type="#_x0000_t202" style="position:absolute;left:2219;top:1814;width:1633;height:568;mso-width-relative:margin;mso-height-relative:margin" o:regroupid="2" filled="f" stroked="f">
              <v:textbox style="mso-next-textbox:#_x0000_s1048">
                <w:txbxContent>
                  <w:p w:rsidR="00822397" w:rsidRPr="000335BA" w:rsidRDefault="00822397" w:rsidP="00CD73D7">
                    <w:pPr>
                      <w:spacing w:line="0" w:lineRule="atLeast"/>
                      <w:jc w:val="center"/>
                      <w:rPr>
                        <w:rFonts w:asciiTheme="majorEastAsia" w:eastAsiaTheme="majorEastAsia" w:hAnsiTheme="majorEastAsia"/>
                        <w:sz w:val="16"/>
                        <w:szCs w:val="16"/>
                      </w:rPr>
                    </w:pPr>
                    <w:r w:rsidRPr="000335BA">
                      <w:rPr>
                        <w:rFonts w:asciiTheme="majorEastAsia" w:eastAsiaTheme="majorEastAsia" w:hAnsiTheme="majorEastAsia" w:hint="eastAsia"/>
                        <w:sz w:val="16"/>
                        <w:szCs w:val="16"/>
                      </w:rPr>
                      <w:t>PID制御による</w:t>
                    </w:r>
                  </w:p>
                  <w:p w:rsidR="00822397" w:rsidRPr="000335BA" w:rsidRDefault="00822397" w:rsidP="00CD73D7">
                    <w:pPr>
                      <w:spacing w:line="0" w:lineRule="atLeast"/>
                      <w:rPr>
                        <w:rFonts w:asciiTheme="majorEastAsia" w:eastAsiaTheme="majorEastAsia" w:hAnsiTheme="majorEastAsia"/>
                        <w:sz w:val="16"/>
                        <w:szCs w:val="16"/>
                      </w:rPr>
                    </w:pPr>
                    <w:r w:rsidRPr="000335BA">
                      <w:rPr>
                        <w:rFonts w:asciiTheme="majorEastAsia" w:eastAsiaTheme="majorEastAsia" w:hAnsiTheme="majorEastAsia" w:hint="eastAsia"/>
                        <w:sz w:val="16"/>
                        <w:szCs w:val="16"/>
                      </w:rPr>
                      <w:t>ゲインの自動調整</w:t>
                    </w:r>
                  </w:p>
                </w:txbxContent>
              </v:textbox>
            </v:shape>
          </v:group>
        </w:pict>
      </w:r>
      <w:r>
        <w:rPr>
          <w:noProof/>
        </w:rPr>
        <w:pict>
          <v:group id="_x0000_s1052" style="position:absolute;left:0;text-align:left;margin-left:-12.95pt;margin-top:38.4pt;width:87.3pt;height:45.85pt;z-index:251675648" coordorigin="308,1695" coordsize="1746,917">
            <v:oval id="_x0000_s1044" style="position:absolute;left:308;top:1695;width:1746;height:917" o:regroupid="1" strokecolor="#9cf" strokeweight="1pt">
              <v:textbox inset="5.85pt,.7pt,5.85pt,.7pt"/>
            </v:oval>
            <v:shape id="_x0000_s1045" type="#_x0000_t202" style="position:absolute;left:363;top:1869;width:1691;height:743" o:regroupid="1" filled="f" stroked="f" strokecolor="#ffc000">
              <v:textbox style="mso-next-textbox:#_x0000_s1045" inset="5.85pt,.7pt,5.85pt,.7pt">
                <w:txbxContent>
                  <w:p w:rsidR="00822397" w:rsidRPr="00E86678" w:rsidRDefault="00822397" w:rsidP="00CD73D7">
                    <w:pPr>
                      <w:spacing w:line="0" w:lineRule="atLeast"/>
                      <w:rPr>
                        <w:rFonts w:asciiTheme="majorEastAsia" w:eastAsiaTheme="majorEastAsia" w:hAnsiTheme="majorEastAsia"/>
                        <w:sz w:val="16"/>
                        <w:szCs w:val="16"/>
                      </w:rPr>
                    </w:pPr>
                    <w:r>
                      <w:rPr>
                        <w:rFonts w:asciiTheme="majorEastAsia" w:eastAsiaTheme="majorEastAsia" w:hAnsiTheme="majorEastAsia" w:hint="eastAsia"/>
                        <w:sz w:val="16"/>
                        <w:szCs w:val="16"/>
                      </w:rPr>
                      <w:t>市販の</w:t>
                    </w:r>
                    <w:r w:rsidRPr="00E86678">
                      <w:rPr>
                        <w:rFonts w:asciiTheme="majorEastAsia" w:eastAsiaTheme="majorEastAsia" w:hAnsiTheme="majorEastAsia" w:hint="eastAsia"/>
                        <w:sz w:val="16"/>
                        <w:szCs w:val="16"/>
                      </w:rPr>
                      <w:t>サーボモータ</w:t>
                    </w:r>
                  </w:p>
                  <w:p w:rsidR="00822397" w:rsidRPr="0039027B" w:rsidRDefault="00822397" w:rsidP="00CD73D7">
                    <w:pPr>
                      <w:pStyle w:val="a7"/>
                      <w:numPr>
                        <w:ilvl w:val="0"/>
                        <w:numId w:val="2"/>
                      </w:numPr>
                      <w:spacing w:line="0" w:lineRule="atLeast"/>
                      <w:ind w:leftChars="0" w:left="142" w:hanging="142"/>
                      <w:rPr>
                        <w:rFonts w:asciiTheme="majorEastAsia" w:eastAsiaTheme="majorEastAsia" w:hAnsiTheme="majorEastAsia"/>
                        <w:sz w:val="14"/>
                        <w:szCs w:val="14"/>
                      </w:rPr>
                    </w:pPr>
                    <w:r w:rsidRPr="0039027B">
                      <w:rPr>
                        <w:rFonts w:asciiTheme="majorEastAsia" w:eastAsiaTheme="majorEastAsia" w:hAnsiTheme="majorEastAsia" w:hint="eastAsia"/>
                        <w:sz w:val="14"/>
                        <w:szCs w:val="14"/>
                      </w:rPr>
                      <w:t>オートチューニング</w:t>
                    </w:r>
                  </w:p>
                  <w:p w:rsidR="00822397" w:rsidRPr="0039027B" w:rsidRDefault="00822397" w:rsidP="00CD73D7">
                    <w:pPr>
                      <w:pStyle w:val="a7"/>
                      <w:numPr>
                        <w:ilvl w:val="0"/>
                        <w:numId w:val="2"/>
                      </w:numPr>
                      <w:spacing w:line="0" w:lineRule="atLeast"/>
                      <w:ind w:leftChars="0" w:left="142" w:hanging="142"/>
                      <w:rPr>
                        <w:rFonts w:asciiTheme="majorEastAsia" w:eastAsiaTheme="majorEastAsia" w:hAnsiTheme="majorEastAsia"/>
                        <w:sz w:val="14"/>
                        <w:szCs w:val="14"/>
                      </w:rPr>
                    </w:pPr>
                    <w:r w:rsidRPr="0039027B">
                      <w:rPr>
                        <w:rFonts w:asciiTheme="majorEastAsia" w:eastAsiaTheme="majorEastAsia" w:hAnsiTheme="majorEastAsia" w:hint="eastAsia"/>
                        <w:sz w:val="14"/>
                        <w:szCs w:val="14"/>
                      </w:rPr>
                      <w:t>チューニングレス</w:t>
                    </w:r>
                  </w:p>
                </w:txbxContent>
              </v:textbox>
            </v:shape>
          </v:group>
        </w:pict>
      </w:r>
      <w:r>
        <w:rPr>
          <w:noProof/>
        </w:rPr>
        <w:pict>
          <v:shape id="_x0000_s1037" type="#_x0000_t202" style="position:absolute;left:0;text-align:left;margin-left:-16.85pt;margin-top:20.05pt;width:80.6pt;height:19.5pt;z-index:251667456;mso-wrap-distance-left:9pt;mso-wrap-distance-top:0;mso-wrap-distance-right:9pt;mso-wrap-distance-bottom:0;mso-position-horizontal-relative:text;mso-position-vertical-relative:text;mso-width-relative:page;mso-height-relative:page;mso-position-horizontal-col-start:0;mso-width-col-span:0;v-text-anchor:top" filled="f" fillcolor="#3cc" stroked="f" strokecolor="#069">
            <v:fill color2="#cff3f3" o:opacity2=".25" rotate="t" focusposition=".5,.5" focussize="" type="gradientRadial"/>
            <v:stroke dashstyle="1 1"/>
            <v:textbox inset="5.85pt,.7pt,5.85pt,.7pt">
              <w:txbxContent>
                <w:p w:rsidR="00822397" w:rsidRPr="00705603" w:rsidRDefault="00822397" w:rsidP="00705603">
                  <w:pPr>
                    <w:rPr>
                      <w:rFonts w:asciiTheme="majorEastAsia" w:eastAsiaTheme="majorEastAsia" w:hAnsiTheme="majorEastAsia"/>
                      <w:b/>
                      <w:color w:val="365F91" w:themeColor="accent1" w:themeShade="BF"/>
                      <w:sz w:val="24"/>
                      <w:szCs w:val="24"/>
                    </w:rPr>
                  </w:pPr>
                  <w:r w:rsidRPr="00705603">
                    <w:rPr>
                      <w:rFonts w:asciiTheme="majorEastAsia" w:eastAsiaTheme="majorEastAsia" w:hAnsiTheme="majorEastAsia" w:hint="eastAsia"/>
                      <w:b/>
                      <w:color w:val="365F91" w:themeColor="accent1" w:themeShade="BF"/>
                      <w:sz w:val="24"/>
                      <w:szCs w:val="24"/>
                    </w:rPr>
                    <w:t>1.背景</w:t>
                  </w:r>
                </w:p>
              </w:txbxContent>
            </v:textbox>
          </v:shape>
        </w:pict>
      </w:r>
    </w:p>
    <w:sectPr w:rsidR="00822397" w:rsidSect="0020635B">
      <w:pgSz w:w="11906" w:h="16838"/>
      <w:pgMar w:top="567" w:right="566" w:bottom="709"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22397" w:rsidRDefault="00822397" w:rsidP="00A95B51">
      <w:r>
        <w:separator/>
      </w:r>
    </w:p>
  </w:endnote>
  <w:endnote w:type="continuationSeparator" w:id="0">
    <w:p w:rsidR="00822397" w:rsidRDefault="00822397" w:rsidP="00A95B5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ambria Math">
    <w:panose1 w:val="02040503050406030204"/>
    <w:charset w:val="00"/>
    <w:family w:val="roman"/>
    <w:pitch w:val="variable"/>
    <w:sig w:usb0="A00002EF" w:usb1="420020E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22397" w:rsidRDefault="00822397" w:rsidP="00A95B51">
      <w:r>
        <w:separator/>
      </w:r>
    </w:p>
  </w:footnote>
  <w:footnote w:type="continuationSeparator" w:id="0">
    <w:p w:rsidR="00822397" w:rsidRDefault="00822397" w:rsidP="00A95B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CF01E7"/>
    <w:multiLevelType w:val="hybridMultilevel"/>
    <w:tmpl w:val="8D86CB88"/>
    <w:lvl w:ilvl="0" w:tplc="A77AA61C">
      <w:start w:val="1"/>
      <w:numFmt w:val="bullet"/>
      <w:lvlText w:val=""/>
      <w:lvlJc w:val="left"/>
      <w:pPr>
        <w:ind w:left="420" w:hanging="420"/>
      </w:pPr>
      <w:rPr>
        <w:rFonts w:ascii="Wingdings" w:hAnsi="Wingdings" w:hint="default"/>
        <w:b w:val="0"/>
        <w:spacing w:val="-20"/>
        <w:w w:val="100"/>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3071FB"/>
    <w:multiLevelType w:val="hybridMultilevel"/>
    <w:tmpl w:val="FA08C5EA"/>
    <w:lvl w:ilvl="0" w:tplc="F9D2A242">
      <w:start w:val="1"/>
      <w:numFmt w:val="bullet"/>
      <w:lvlText w:val=""/>
      <w:lvlJc w:val="left"/>
      <w:pPr>
        <w:ind w:left="562" w:hanging="420"/>
      </w:pPr>
      <w:rPr>
        <w:rFonts w:ascii="Wingdings" w:hAnsi="Wingdings" w:hint="default"/>
        <w:spacing w:val="-20"/>
        <w:w w:val="100"/>
        <w:sz w:val="14"/>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2">
    <w:nsid w:val="3301712D"/>
    <w:multiLevelType w:val="hybridMultilevel"/>
    <w:tmpl w:val="27D68A24"/>
    <w:lvl w:ilvl="0" w:tplc="F9D2A242">
      <w:start w:val="1"/>
      <w:numFmt w:val="bullet"/>
      <w:lvlText w:val=""/>
      <w:lvlJc w:val="left"/>
      <w:pPr>
        <w:ind w:left="420" w:hanging="420"/>
      </w:pPr>
      <w:rPr>
        <w:rFonts w:ascii="Wingdings" w:hAnsi="Wingdings" w:hint="default"/>
        <w:spacing w:val="-20"/>
        <w:w w:val="100"/>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417B553D"/>
    <w:multiLevelType w:val="hybridMultilevel"/>
    <w:tmpl w:val="8C10B634"/>
    <w:lvl w:ilvl="0" w:tplc="6B6436F0">
      <w:start w:val="1"/>
      <w:numFmt w:val="bullet"/>
      <w:lvlText w:val=""/>
      <w:lvlJc w:val="right"/>
      <w:pPr>
        <w:ind w:left="840" w:hanging="420"/>
      </w:pPr>
      <w:rPr>
        <w:rFonts w:ascii="Wingdings" w:hAnsi="Wingdings" w:hint="default"/>
        <w:spacing w:val="-20"/>
        <w:w w:val="100"/>
        <w:sz w:val="10"/>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485F21D3"/>
    <w:multiLevelType w:val="hybridMultilevel"/>
    <w:tmpl w:val="8C6A2B1A"/>
    <w:lvl w:ilvl="0" w:tplc="F9D2A242">
      <w:start w:val="1"/>
      <w:numFmt w:val="bullet"/>
      <w:lvlText w:val=""/>
      <w:lvlJc w:val="left"/>
      <w:pPr>
        <w:ind w:left="420" w:hanging="420"/>
      </w:pPr>
      <w:rPr>
        <w:rFonts w:ascii="Wingdings" w:hAnsi="Wingdings" w:hint="default"/>
        <w:spacing w:val="-20"/>
        <w:w w:val="100"/>
        <w:sz w:val="1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1271839"/>
    <w:multiLevelType w:val="hybridMultilevel"/>
    <w:tmpl w:val="0248EA80"/>
    <w:lvl w:ilvl="0" w:tplc="F9EA3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EFD3BE6"/>
    <w:multiLevelType w:val="hybridMultilevel"/>
    <w:tmpl w:val="38881360"/>
    <w:lvl w:ilvl="0" w:tplc="6B6436F0">
      <w:start w:val="1"/>
      <w:numFmt w:val="bullet"/>
      <w:lvlText w:val=""/>
      <w:lvlJc w:val="right"/>
      <w:pPr>
        <w:ind w:left="420" w:hanging="420"/>
      </w:pPr>
      <w:rPr>
        <w:rFonts w:ascii="Wingdings" w:hAnsi="Wingdings" w:hint="default"/>
        <w:spacing w:val="-20"/>
        <w:w w:val="100"/>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6FF85DBC"/>
    <w:multiLevelType w:val="hybridMultilevel"/>
    <w:tmpl w:val="79CA9704"/>
    <w:lvl w:ilvl="0" w:tplc="6B6436F0">
      <w:start w:val="1"/>
      <w:numFmt w:val="bullet"/>
      <w:lvlText w:val=""/>
      <w:lvlJc w:val="right"/>
      <w:pPr>
        <w:ind w:left="420" w:hanging="420"/>
      </w:pPr>
      <w:rPr>
        <w:rFonts w:ascii="Wingdings" w:hAnsi="Wingdings" w:hint="default"/>
        <w:spacing w:val="-20"/>
        <w:w w:val="100"/>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3723356"/>
    <w:multiLevelType w:val="hybridMultilevel"/>
    <w:tmpl w:val="30069AE8"/>
    <w:lvl w:ilvl="0" w:tplc="6B6436F0">
      <w:start w:val="1"/>
      <w:numFmt w:val="bullet"/>
      <w:lvlText w:val=""/>
      <w:lvlJc w:val="right"/>
      <w:pPr>
        <w:ind w:left="420" w:hanging="420"/>
      </w:pPr>
      <w:rPr>
        <w:rFonts w:ascii="Wingdings" w:hAnsi="Wingdings" w:hint="default"/>
        <w:spacing w:val="-20"/>
        <w:w w:val="100"/>
        <w:sz w:val="1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3"/>
  </w:num>
  <w:num w:numId="3">
    <w:abstractNumId w:val="7"/>
  </w:num>
  <w:num w:numId="4">
    <w:abstractNumId w:val="0"/>
  </w:num>
  <w:num w:numId="5">
    <w:abstractNumId w:val="6"/>
  </w:num>
  <w:num w:numId="6">
    <w:abstractNumId w:val="8"/>
  </w:num>
  <w:num w:numId="7">
    <w:abstractNumId w:val="2"/>
  </w:num>
  <w:num w:numId="8">
    <w:abstractNumId w:val="4"/>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style="mso-width-relative:margin;mso-height-relative:margin" fill="f" fillcolor="#3cc" strokecolor="none [3213]">
      <v:fill color="#3cc" color2="none [1300]" on="f"/>
      <v:stroke color="none [3213]" weight=".5pt"/>
      <v:shadow type="perspective" color="none [1604]" opacity=".5" offset="1pt" offset2="-3pt"/>
      <v:textbox inset="5.85pt,.7pt,5.85pt,.7pt"/>
      <o:colormru v:ext="edit" colors="#09c,#3cc,#069"/>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96374"/>
    <w:rsid w:val="000C7052"/>
    <w:rsid w:val="0020635B"/>
    <w:rsid w:val="002275BE"/>
    <w:rsid w:val="00283434"/>
    <w:rsid w:val="002E7EF5"/>
    <w:rsid w:val="00384D8E"/>
    <w:rsid w:val="003C4FBE"/>
    <w:rsid w:val="004505FE"/>
    <w:rsid w:val="00452FD4"/>
    <w:rsid w:val="00467AEA"/>
    <w:rsid w:val="00473ABB"/>
    <w:rsid w:val="00474D14"/>
    <w:rsid w:val="004850D2"/>
    <w:rsid w:val="004D338F"/>
    <w:rsid w:val="004D68CA"/>
    <w:rsid w:val="00570A80"/>
    <w:rsid w:val="005969CB"/>
    <w:rsid w:val="005D1EE9"/>
    <w:rsid w:val="006715B1"/>
    <w:rsid w:val="006764CE"/>
    <w:rsid w:val="006F6A4F"/>
    <w:rsid w:val="006F6F69"/>
    <w:rsid w:val="00705603"/>
    <w:rsid w:val="00725BC2"/>
    <w:rsid w:val="00741DDB"/>
    <w:rsid w:val="00744978"/>
    <w:rsid w:val="00747BC9"/>
    <w:rsid w:val="007602E8"/>
    <w:rsid w:val="007B5F12"/>
    <w:rsid w:val="007E6A86"/>
    <w:rsid w:val="00806408"/>
    <w:rsid w:val="00822397"/>
    <w:rsid w:val="008D5EC7"/>
    <w:rsid w:val="00947ABA"/>
    <w:rsid w:val="009602D0"/>
    <w:rsid w:val="009A1EA6"/>
    <w:rsid w:val="00A12983"/>
    <w:rsid w:val="00A35DF4"/>
    <w:rsid w:val="00A41258"/>
    <w:rsid w:val="00A95B51"/>
    <w:rsid w:val="00B25D35"/>
    <w:rsid w:val="00B53E9C"/>
    <w:rsid w:val="00B96374"/>
    <w:rsid w:val="00BD5A8C"/>
    <w:rsid w:val="00C901EA"/>
    <w:rsid w:val="00CC394A"/>
    <w:rsid w:val="00CC4542"/>
    <w:rsid w:val="00CD73D7"/>
    <w:rsid w:val="00D8016C"/>
    <w:rsid w:val="00DD46FE"/>
    <w:rsid w:val="00E37811"/>
    <w:rsid w:val="00F16378"/>
    <w:rsid w:val="00F625DC"/>
    <w:rsid w:val="00F8178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style="mso-width-relative:margin;mso-height-relative:margin" fill="f" fillcolor="#3cc" strokecolor="none [3213]">
      <v:fill color="#3cc" color2="none [1300]" on="f"/>
      <v:stroke color="none [3213]" weight=".5pt"/>
      <v:shadow type="perspective" color="none [1604]" opacity=".5" offset="1pt" offset2="-3pt"/>
      <v:textbox inset="5.85pt,.7pt,5.85pt,.7pt"/>
      <o:colormru v:ext="edit" colors="#09c,#3cc,#069"/>
      <o:colormenu v:ext="edit" fillcolor="none" strokecolor="none"/>
    </o:shapedefaults>
    <o:shapelayout v:ext="edit">
      <o:idmap v:ext="edit" data="1"/>
      <o:rules v:ext="edit">
        <o:r id="V:Rule7" type="arc" idref="#_x0000_s1044"/>
        <o:r id="V:Rule8" type="connector" idref="#_x0000_s1120"/>
        <o:r id="V:Rule9" type="connector" idref="#_x0000_s1119"/>
        <o:r id="V:Rule10" type="connector" idref="#_x0000_s1081"/>
        <o:r id="V:Rule11" type="connector" idref="#_x0000_s1084"/>
        <o:r id="V:Rule12" type="connector" idref="#_x0000_s1118"/>
        <o:r id="V:Rule13" type="connector" idref="#_x0000_s1117"/>
      </o:rules>
      <o:regrouptable v:ext="edit">
        <o:entry new="1" old="0"/>
        <o:entry new="2" old="0"/>
        <o:entry new="3" old="0"/>
        <o:entry new="4" old="0"/>
        <o:entry new="5"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AB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95B51"/>
    <w:pPr>
      <w:tabs>
        <w:tab w:val="center" w:pos="4252"/>
        <w:tab w:val="right" w:pos="8504"/>
      </w:tabs>
      <w:snapToGrid w:val="0"/>
    </w:pPr>
  </w:style>
  <w:style w:type="character" w:customStyle="1" w:styleId="a4">
    <w:name w:val="ヘッダー (文字)"/>
    <w:basedOn w:val="a0"/>
    <w:link w:val="a3"/>
    <w:uiPriority w:val="99"/>
    <w:semiHidden/>
    <w:rsid w:val="00A95B51"/>
  </w:style>
  <w:style w:type="paragraph" w:styleId="a5">
    <w:name w:val="footer"/>
    <w:basedOn w:val="a"/>
    <w:link w:val="a6"/>
    <w:uiPriority w:val="99"/>
    <w:semiHidden/>
    <w:unhideWhenUsed/>
    <w:rsid w:val="00A95B51"/>
    <w:pPr>
      <w:tabs>
        <w:tab w:val="center" w:pos="4252"/>
        <w:tab w:val="right" w:pos="8504"/>
      </w:tabs>
      <w:snapToGrid w:val="0"/>
    </w:pPr>
  </w:style>
  <w:style w:type="character" w:customStyle="1" w:styleId="a6">
    <w:name w:val="フッター (文字)"/>
    <w:basedOn w:val="a0"/>
    <w:link w:val="a5"/>
    <w:uiPriority w:val="99"/>
    <w:semiHidden/>
    <w:rsid w:val="00A95B51"/>
  </w:style>
  <w:style w:type="paragraph" w:styleId="a7">
    <w:name w:val="List Paragraph"/>
    <w:basedOn w:val="a"/>
    <w:uiPriority w:val="34"/>
    <w:qFormat/>
    <w:rsid w:val="00A95B51"/>
    <w:pPr>
      <w:ind w:leftChars="400" w:left="840"/>
    </w:pPr>
  </w:style>
  <w:style w:type="paragraph" w:styleId="a8">
    <w:name w:val="Balloon Text"/>
    <w:basedOn w:val="a"/>
    <w:link w:val="a9"/>
    <w:uiPriority w:val="99"/>
    <w:semiHidden/>
    <w:unhideWhenUsed/>
    <w:rsid w:val="00CC454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4542"/>
    <w:rPr>
      <w:rFonts w:asciiTheme="majorHAnsi" w:eastAsiaTheme="majorEastAsia" w:hAnsiTheme="majorHAnsi" w:cstheme="majorBidi"/>
      <w:sz w:val="18"/>
      <w:szCs w:val="18"/>
    </w:rPr>
  </w:style>
  <w:style w:type="character" w:styleId="aa">
    <w:name w:val="Placeholder Text"/>
    <w:basedOn w:val="a0"/>
    <w:uiPriority w:val="99"/>
    <w:semiHidden/>
    <w:rsid w:val="002E7EF5"/>
    <w:rPr>
      <w:color w:val="808080"/>
    </w:rPr>
  </w:style>
</w:styles>
</file>

<file path=word/webSettings.xml><?xml version="1.0" encoding="utf-8"?>
<w:webSettings xmlns:r="http://schemas.openxmlformats.org/officeDocument/2006/relationships" xmlns:w="http://schemas.openxmlformats.org/wordprocessingml/2006/main">
  <w:divs>
    <w:div w:id="33777321">
      <w:bodyDiv w:val="1"/>
      <w:marLeft w:val="0"/>
      <w:marRight w:val="0"/>
      <w:marTop w:val="0"/>
      <w:marBottom w:val="0"/>
      <w:divBdr>
        <w:top w:val="none" w:sz="0" w:space="0" w:color="auto"/>
        <w:left w:val="none" w:sz="0" w:space="0" w:color="auto"/>
        <w:bottom w:val="none" w:sz="0" w:space="0" w:color="auto"/>
        <w:right w:val="none" w:sz="0" w:space="0" w:color="auto"/>
      </w:divBdr>
    </w:div>
    <w:div w:id="1291088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AF6734-22AC-4E99-8B50-B9C5A7EA3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1</Pages>
  <Words>7</Words>
  <Characters>42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21</cp:revision>
  <cp:lastPrinted>2010-12-12T23:28:00Z</cp:lastPrinted>
  <dcterms:created xsi:type="dcterms:W3CDTF">2010-12-10T12:04:00Z</dcterms:created>
  <dcterms:modified xsi:type="dcterms:W3CDTF">2010-12-20T02:06:00Z</dcterms:modified>
</cp:coreProperties>
</file>